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7E9" w:rsidRPr="008E71CE" w:rsidRDefault="002947E9" w:rsidP="002947E9">
      <w:pPr>
        <w:spacing w:after="0" w:line="240" w:lineRule="auto"/>
        <w:ind w:left="4536"/>
        <w:jc w:val="center"/>
        <w:rPr>
          <w:rFonts w:ascii="Times New Roman" w:eastAsia="Times New Roman" w:hAnsi="Times New Roman" w:cs="Times New Roman"/>
          <w:sz w:val="24"/>
          <w:szCs w:val="24"/>
          <w:lang w:eastAsia="ru-RU"/>
        </w:rPr>
      </w:pPr>
      <w:r w:rsidRPr="008E71CE">
        <w:rPr>
          <w:rFonts w:ascii="Times New Roman" w:eastAsia="Times New Roman" w:hAnsi="Times New Roman" w:cs="Times New Roman"/>
          <w:sz w:val="24"/>
          <w:szCs w:val="24"/>
          <w:lang w:eastAsia="ru-RU"/>
        </w:rPr>
        <w:t>Утверждено</w:t>
      </w:r>
    </w:p>
    <w:p w:rsidR="002947E9" w:rsidRPr="000F19CE" w:rsidRDefault="002947E9" w:rsidP="002947E9">
      <w:pPr>
        <w:spacing w:after="0" w:line="240" w:lineRule="auto"/>
        <w:ind w:left="4536"/>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 xml:space="preserve">протоколом наблюдательного совета АУ «Редакция </w:t>
      </w:r>
      <w:r w:rsidRPr="001B5A71">
        <w:rPr>
          <w:rFonts w:ascii="Times New Roman" w:eastAsia="Times New Roman" w:hAnsi="Times New Roman" w:cs="Times New Roman"/>
          <w:sz w:val="24"/>
          <w:szCs w:val="24"/>
          <w:lang w:eastAsia="ru-RU"/>
        </w:rPr>
        <w:t>Канашской районной газеты «Канаш»</w:t>
      </w:r>
      <w:r>
        <w:rPr>
          <w:rFonts w:ascii="Times New Roman" w:eastAsia="Times New Roman" w:hAnsi="Times New Roman" w:cs="Times New Roman"/>
          <w:sz w:val="24"/>
          <w:szCs w:val="24"/>
          <w:lang w:eastAsia="ru-RU"/>
        </w:rPr>
        <w:t xml:space="preserve"> </w:t>
      </w:r>
      <w:r w:rsidRPr="000F19CE">
        <w:rPr>
          <w:rFonts w:ascii="Times New Roman" w:eastAsia="Times New Roman" w:hAnsi="Times New Roman" w:cs="Times New Roman"/>
          <w:sz w:val="24"/>
          <w:szCs w:val="24"/>
          <w:lang w:eastAsia="ru-RU"/>
        </w:rPr>
        <w:t xml:space="preserve">Минцифры Чувашии </w:t>
      </w:r>
    </w:p>
    <w:p w:rsidR="002947E9" w:rsidRDefault="002947E9" w:rsidP="002947E9">
      <w:pPr>
        <w:spacing w:after="0" w:line="240" w:lineRule="auto"/>
        <w:ind w:left="4536"/>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14</w:t>
      </w:r>
      <w:r w:rsidRPr="000F19CE">
        <w:rPr>
          <w:rFonts w:ascii="Times New Roman" w:eastAsia="Times New Roman" w:hAnsi="Times New Roman" w:cs="Times New Roman"/>
          <w:sz w:val="24"/>
          <w:szCs w:val="24"/>
          <w:lang w:eastAsia="ru-RU"/>
        </w:rPr>
        <w:t xml:space="preserve"> сентября 2022 г. № </w:t>
      </w:r>
      <w:r>
        <w:rPr>
          <w:rFonts w:ascii="Times New Roman" w:eastAsia="Times New Roman" w:hAnsi="Times New Roman" w:cs="Times New Roman"/>
          <w:sz w:val="24"/>
          <w:szCs w:val="24"/>
          <w:lang w:eastAsia="ru-RU"/>
        </w:rPr>
        <w:t>6</w:t>
      </w:r>
      <w:r w:rsidRPr="000F19CE">
        <w:rPr>
          <w:rFonts w:ascii="Times New Roman" w:eastAsia="Times New Roman" w:hAnsi="Times New Roman" w:cs="Times New Roman"/>
          <w:sz w:val="24"/>
          <w:szCs w:val="24"/>
          <w:lang w:eastAsia="ru-RU"/>
        </w:rPr>
        <w:t xml:space="preserve"> </w:t>
      </w:r>
    </w:p>
    <w:p w:rsidR="002947E9" w:rsidRPr="000F19CE" w:rsidRDefault="002947E9" w:rsidP="002947E9">
      <w:pPr>
        <w:spacing w:after="0" w:line="240" w:lineRule="auto"/>
        <w:ind w:left="4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изменениями, утвержденными протоколами наблюдательного совета</w:t>
      </w:r>
      <w:r w:rsidRPr="000F19CE">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5</w:t>
      </w:r>
      <w:r w:rsidRPr="000F19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r w:rsidRPr="000F19CE">
        <w:rPr>
          <w:rFonts w:ascii="Times New Roman" w:eastAsia="Times New Roman" w:hAnsi="Times New Roman" w:cs="Times New Roman"/>
          <w:sz w:val="24"/>
          <w:szCs w:val="24"/>
          <w:lang w:eastAsia="ru-RU"/>
        </w:rPr>
        <w:t xml:space="preserve"> 2022</w:t>
      </w:r>
      <w:r>
        <w:rPr>
          <w:rFonts w:ascii="Times New Roman" w:eastAsia="Times New Roman" w:hAnsi="Times New Roman" w:cs="Times New Roman"/>
          <w:sz w:val="24"/>
          <w:szCs w:val="24"/>
          <w:lang w:eastAsia="ru-RU"/>
        </w:rPr>
        <w:t> </w:t>
      </w:r>
      <w:r w:rsidRPr="000F19CE">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2, от 26 декабря 2022 г. № 4, от 14 февраля 2023 г. № 1</w:t>
      </w:r>
      <w:r w:rsidR="00036FD3">
        <w:rPr>
          <w:rFonts w:ascii="Times New Roman" w:eastAsia="Times New Roman" w:hAnsi="Times New Roman" w:cs="Times New Roman"/>
          <w:sz w:val="24"/>
          <w:szCs w:val="24"/>
          <w:lang w:eastAsia="ru-RU"/>
        </w:rPr>
        <w:t xml:space="preserve">, от </w:t>
      </w:r>
      <w:r w:rsidR="000735F7">
        <w:rPr>
          <w:rFonts w:ascii="Times New Roman" w:eastAsia="Times New Roman" w:hAnsi="Times New Roman" w:cs="Times New Roman"/>
          <w:sz w:val="24"/>
          <w:szCs w:val="24"/>
          <w:lang w:eastAsia="ru-RU"/>
        </w:rPr>
        <w:t>12</w:t>
      </w:r>
      <w:r w:rsidR="00036FD3">
        <w:rPr>
          <w:rFonts w:ascii="Times New Roman" w:eastAsia="Times New Roman" w:hAnsi="Times New Roman" w:cs="Times New Roman"/>
          <w:sz w:val="24"/>
          <w:szCs w:val="24"/>
          <w:lang w:eastAsia="ru-RU"/>
        </w:rPr>
        <w:t xml:space="preserve"> апреля 2023 г. № 3</w:t>
      </w:r>
      <w:r w:rsidR="000735F7">
        <w:rPr>
          <w:rFonts w:ascii="Times New Roman" w:eastAsia="Times New Roman" w:hAnsi="Times New Roman" w:cs="Times New Roman"/>
          <w:sz w:val="24"/>
          <w:szCs w:val="24"/>
          <w:lang w:eastAsia="ru-RU"/>
        </w:rPr>
        <w:t xml:space="preserve">, </w:t>
      </w:r>
      <w:bookmarkStart w:id="0" w:name="_GoBack"/>
      <w:r w:rsidR="000735F7">
        <w:rPr>
          <w:rFonts w:ascii="Times New Roman" w:eastAsia="Times New Roman" w:hAnsi="Times New Roman" w:cs="Times New Roman"/>
          <w:sz w:val="24"/>
          <w:szCs w:val="24"/>
          <w:lang w:eastAsia="ru-RU"/>
        </w:rPr>
        <w:t>от 24 июля 2023 г. № 5</w:t>
      </w:r>
      <w:r w:rsidR="006F4B73">
        <w:rPr>
          <w:rFonts w:ascii="Times New Roman" w:eastAsia="Times New Roman" w:hAnsi="Times New Roman" w:cs="Times New Roman"/>
          <w:sz w:val="24"/>
          <w:szCs w:val="24"/>
          <w:lang w:eastAsia="ru-RU"/>
        </w:rPr>
        <w:t xml:space="preserve">, </w:t>
      </w:r>
      <w:r w:rsidR="006F4B73" w:rsidRPr="00343452">
        <w:rPr>
          <w:rFonts w:ascii="Times New Roman" w:eastAsia="Times New Roman" w:hAnsi="Times New Roman" w:cs="Times New Roman"/>
          <w:sz w:val="24"/>
          <w:szCs w:val="24"/>
          <w:lang w:eastAsia="ru-RU"/>
        </w:rPr>
        <w:t xml:space="preserve">от </w:t>
      </w:r>
      <w:r w:rsidR="00343452" w:rsidRPr="00343452">
        <w:rPr>
          <w:rFonts w:ascii="Times New Roman" w:eastAsia="Times New Roman" w:hAnsi="Times New Roman" w:cs="Times New Roman"/>
          <w:sz w:val="24"/>
          <w:szCs w:val="24"/>
          <w:lang w:eastAsia="ru-RU"/>
        </w:rPr>
        <w:t>5 июля 2024 г. № 5</w:t>
      </w:r>
      <w:r w:rsidR="006F4B73">
        <w:rPr>
          <w:rFonts w:ascii="Times New Roman" w:eastAsia="Times New Roman" w:hAnsi="Times New Roman" w:cs="Times New Roman"/>
          <w:sz w:val="24"/>
          <w:szCs w:val="24"/>
          <w:lang w:eastAsia="ru-RU"/>
        </w:rPr>
        <w:t>)</w:t>
      </w:r>
    </w:p>
    <w:p w:rsidR="002947E9" w:rsidRPr="000F19CE" w:rsidRDefault="002947E9" w:rsidP="002947E9">
      <w:pPr>
        <w:spacing w:after="0" w:line="240" w:lineRule="auto"/>
        <w:jc w:val="center"/>
        <w:rPr>
          <w:rFonts w:ascii="Times New Roman" w:eastAsia="Times New Roman" w:hAnsi="Times New Roman" w:cs="Times New Roman"/>
          <w:b/>
          <w:sz w:val="24"/>
          <w:szCs w:val="24"/>
          <w:lang w:eastAsia="ru-RU"/>
        </w:rPr>
      </w:pPr>
      <w:bookmarkStart w:id="1" w:name="P45"/>
      <w:bookmarkEnd w:id="1"/>
      <w:bookmarkEnd w:id="0"/>
    </w:p>
    <w:p w:rsidR="002947E9" w:rsidRPr="000F19CE" w:rsidRDefault="002947E9" w:rsidP="002947E9">
      <w:pPr>
        <w:spacing w:after="0" w:line="240" w:lineRule="auto"/>
        <w:jc w:val="center"/>
        <w:rPr>
          <w:rFonts w:ascii="Times New Roman" w:eastAsia="Times New Roman" w:hAnsi="Times New Roman" w:cs="Times New Roman"/>
          <w:b/>
          <w:sz w:val="24"/>
          <w:szCs w:val="24"/>
          <w:lang w:eastAsia="ru-RU"/>
        </w:rPr>
      </w:pPr>
      <w:r w:rsidRPr="000F19CE">
        <w:rPr>
          <w:rFonts w:ascii="Times New Roman" w:eastAsia="Times New Roman" w:hAnsi="Times New Roman" w:cs="Times New Roman"/>
          <w:b/>
          <w:sz w:val="24"/>
          <w:szCs w:val="24"/>
          <w:lang w:eastAsia="ru-RU"/>
        </w:rPr>
        <w:t>ПОЛОЖЕНИЕ</w:t>
      </w:r>
    </w:p>
    <w:p w:rsidR="002947E9" w:rsidRPr="000F19CE" w:rsidRDefault="002947E9" w:rsidP="002947E9">
      <w:pPr>
        <w:spacing w:after="0" w:line="240" w:lineRule="auto"/>
        <w:jc w:val="center"/>
        <w:rPr>
          <w:rFonts w:ascii="Times New Roman" w:eastAsia="Times New Roman" w:hAnsi="Times New Roman" w:cs="Times New Roman"/>
          <w:b/>
          <w:sz w:val="24"/>
          <w:szCs w:val="24"/>
          <w:lang w:eastAsia="ru-RU"/>
        </w:rPr>
      </w:pPr>
      <w:r w:rsidRPr="000F19CE">
        <w:rPr>
          <w:rFonts w:ascii="Times New Roman" w:eastAsia="Times New Roman" w:hAnsi="Times New Roman" w:cs="Times New Roman"/>
          <w:b/>
          <w:sz w:val="24"/>
          <w:szCs w:val="24"/>
          <w:lang w:eastAsia="ru-RU"/>
        </w:rPr>
        <w:t>о закупке товаров, работ, услуг для нужд</w:t>
      </w:r>
    </w:p>
    <w:p w:rsidR="002947E9" w:rsidRPr="000F19CE" w:rsidRDefault="002947E9" w:rsidP="002947E9">
      <w:pPr>
        <w:spacing w:after="0" w:line="240" w:lineRule="auto"/>
        <w:jc w:val="center"/>
        <w:rPr>
          <w:rFonts w:ascii="Times New Roman" w:eastAsia="Times New Roman" w:hAnsi="Times New Roman" w:cs="Times New Roman"/>
          <w:b/>
          <w:sz w:val="24"/>
          <w:szCs w:val="24"/>
          <w:lang w:eastAsia="ru-RU"/>
        </w:rPr>
      </w:pPr>
      <w:r w:rsidRPr="000F19CE">
        <w:rPr>
          <w:rFonts w:ascii="Times New Roman" w:eastAsia="Times New Roman" w:hAnsi="Times New Roman" w:cs="Times New Roman"/>
          <w:b/>
          <w:sz w:val="24"/>
          <w:szCs w:val="24"/>
          <w:lang w:eastAsia="ru-RU"/>
        </w:rPr>
        <w:t xml:space="preserve">автономного учреждения Чувашской Республики «Редакция </w:t>
      </w:r>
      <w:r w:rsidRPr="001B5A71">
        <w:rPr>
          <w:rFonts w:ascii="Times New Roman" w:eastAsia="Times New Roman" w:hAnsi="Times New Roman" w:cs="Times New Roman"/>
          <w:b/>
          <w:sz w:val="24"/>
          <w:szCs w:val="24"/>
          <w:lang w:eastAsia="ru-RU"/>
        </w:rPr>
        <w:t>Канашской районной газеты «Канаш»</w:t>
      </w:r>
      <w:r>
        <w:rPr>
          <w:rFonts w:ascii="Times New Roman" w:eastAsia="Times New Roman" w:hAnsi="Times New Roman" w:cs="Times New Roman"/>
          <w:b/>
          <w:sz w:val="24"/>
          <w:szCs w:val="24"/>
          <w:lang w:eastAsia="ru-RU"/>
        </w:rPr>
        <w:t xml:space="preserve"> </w:t>
      </w:r>
      <w:r w:rsidRPr="000F19CE">
        <w:rPr>
          <w:rFonts w:ascii="Times New Roman" w:eastAsia="Times New Roman" w:hAnsi="Times New Roman" w:cs="Times New Roman"/>
          <w:b/>
          <w:sz w:val="24"/>
          <w:szCs w:val="24"/>
          <w:lang w:eastAsia="ru-RU"/>
        </w:rPr>
        <w:t>Министерства цифрового развития, информационной политики и массовых коммуникаций Чувашской Республики</w:t>
      </w:r>
    </w:p>
    <w:p w:rsidR="002947E9" w:rsidRPr="000F19CE" w:rsidRDefault="002947E9" w:rsidP="002947E9">
      <w:pPr>
        <w:spacing w:after="0" w:line="240" w:lineRule="auto"/>
        <w:jc w:val="center"/>
        <w:rPr>
          <w:rFonts w:ascii="Times New Roman" w:eastAsia="Times New Roman" w:hAnsi="Times New Roman" w:cs="Times New Roman"/>
          <w:b/>
          <w:sz w:val="24"/>
          <w:szCs w:val="24"/>
          <w:lang w:eastAsia="ru-RU"/>
        </w:rPr>
      </w:pPr>
    </w:p>
    <w:p w:rsidR="002947E9" w:rsidRPr="000F19CE" w:rsidRDefault="002947E9" w:rsidP="002947E9">
      <w:pPr>
        <w:spacing w:after="0" w:line="240" w:lineRule="auto"/>
        <w:jc w:val="center"/>
        <w:rPr>
          <w:rFonts w:ascii="Times New Roman" w:eastAsia="Times New Roman" w:hAnsi="Times New Roman" w:cs="Times New Roman"/>
          <w:b/>
          <w:sz w:val="24"/>
          <w:szCs w:val="24"/>
          <w:lang w:eastAsia="ru-RU"/>
        </w:rPr>
      </w:pPr>
    </w:p>
    <w:p w:rsidR="002947E9" w:rsidRPr="000F19CE" w:rsidRDefault="002947E9" w:rsidP="002947E9">
      <w:pPr>
        <w:pStyle w:val="1"/>
        <w:spacing w:before="0" w:line="240" w:lineRule="auto"/>
        <w:jc w:val="center"/>
        <w:rPr>
          <w:rFonts w:ascii="Times New Roman" w:eastAsia="Times New Roman" w:hAnsi="Times New Roman" w:cs="Times New Roman"/>
          <w:color w:val="auto"/>
          <w:sz w:val="24"/>
          <w:szCs w:val="24"/>
          <w:lang w:eastAsia="ru-RU"/>
        </w:rPr>
      </w:pPr>
      <w:bookmarkStart w:id="2" w:name="_Toc105080991"/>
      <w:r w:rsidRPr="000F19CE">
        <w:rPr>
          <w:rFonts w:ascii="Times New Roman" w:eastAsia="Times New Roman" w:hAnsi="Times New Roman" w:cs="Times New Roman"/>
          <w:color w:val="auto"/>
          <w:sz w:val="24"/>
          <w:szCs w:val="24"/>
          <w:lang w:eastAsia="ru-RU"/>
        </w:rPr>
        <w:t>Термины, определения и сокращения</w:t>
      </w:r>
      <w:bookmarkEnd w:id="2"/>
    </w:p>
    <w:p w:rsidR="002947E9" w:rsidRPr="000F19CE" w:rsidRDefault="002947E9" w:rsidP="002947E9">
      <w:pPr>
        <w:spacing w:after="0" w:line="240" w:lineRule="auto"/>
        <w:ind w:firstLine="709"/>
        <w:rPr>
          <w:rFonts w:ascii="Times New Roman" w:hAnsi="Times New Roman" w:cs="Times New Roman"/>
          <w:sz w:val="24"/>
          <w:szCs w:val="24"/>
          <w:lang w:eastAsia="ru-RU"/>
        </w:rPr>
      </w:pP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 xml:space="preserve">В настоящем Положении о закупке товаров, работ, услуг для нужд автономного учреждения Чувашской Республики «Редакция </w:t>
      </w:r>
      <w:r w:rsidRPr="001B5A71">
        <w:rPr>
          <w:rFonts w:ascii="Times New Roman" w:eastAsia="Times New Roman" w:hAnsi="Times New Roman" w:cs="Times New Roman"/>
          <w:sz w:val="24"/>
          <w:szCs w:val="24"/>
          <w:lang w:eastAsia="ru-RU"/>
        </w:rPr>
        <w:t>Канашской районной газеты «Канаш»</w:t>
      </w:r>
      <w:r>
        <w:rPr>
          <w:rFonts w:ascii="Times New Roman" w:eastAsia="Times New Roman" w:hAnsi="Times New Roman" w:cs="Times New Roman"/>
          <w:sz w:val="24"/>
          <w:szCs w:val="24"/>
          <w:lang w:eastAsia="ru-RU"/>
        </w:rPr>
        <w:t xml:space="preserve"> </w:t>
      </w:r>
      <w:r w:rsidRPr="000F19CE">
        <w:rPr>
          <w:rFonts w:ascii="Times New Roman" w:eastAsia="Times New Roman" w:hAnsi="Times New Roman" w:cs="Times New Roman"/>
          <w:sz w:val="24"/>
          <w:szCs w:val="24"/>
          <w:lang w:eastAsia="ru-RU"/>
        </w:rPr>
        <w:t>Министерства цифрового развития, информационной политики и массовых коммуникаций Чувашской Республики (далее – Положение) используются следующие термины:</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w:t>
      </w:r>
      <w:r w:rsidRPr="004E22D3">
        <w:rPr>
          <w:rFonts w:ascii="Times New Roman" w:eastAsia="Times New Roman" w:hAnsi="Times New Roman" w:cs="Times New Roman"/>
          <w:sz w:val="24"/>
          <w:szCs w:val="24"/>
          <w:lang w:eastAsia="ru-RU"/>
        </w:rPr>
        <w:t>, наименьшую сумму цен единиц товара, работы, услуги</w:t>
      </w:r>
      <w:r w:rsidRPr="009C19F2">
        <w:rPr>
          <w:rFonts w:ascii="Times New Roman" w:eastAsia="Times New Roman" w:hAnsi="Times New Roman" w:cs="Times New Roman"/>
          <w:sz w:val="24"/>
          <w:szCs w:val="24"/>
          <w:lang w:eastAsia="ru-RU"/>
        </w:rPr>
        <w:t xml:space="preserve"> или наиболее высокую цену права заключить договор (если цена договора снижена до нуля).</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День - календарный день.</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подразделом 1.8 раздела 1 Положения.</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Единая информационная система в сфере закупок товаров, работ, услуг для обеспечения государственных и муниципальных нужд (далее – ЕИС) - совокупность указанной в части 3 статьи 4 Федерального закона от 5 апреля 2013 г. № 44-ФЗ </w:t>
      </w:r>
      <w:r>
        <w:rPr>
          <w:rFonts w:ascii="Times New Roman" w:eastAsia="Times New Roman" w:hAnsi="Times New Roman" w:cs="Times New Roman"/>
          <w:sz w:val="24"/>
          <w:szCs w:val="24"/>
          <w:lang w:eastAsia="ru-RU"/>
        </w:rPr>
        <w:br/>
      </w:r>
      <w:r w:rsidRPr="009C19F2">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tooltip="&lt;div class=&quot;doc www&quot;&gt;&lt;span class=&quot;aligner&quot;&gt;&lt;div class=&quot;icon listDocWWW-16&quot;&gt;&lt;/div&gt;&lt;/span&gt;http://www.zakupki.gov.ru&lt;/div&gt;" w:history="1">
        <w:r w:rsidRPr="009C19F2">
          <w:rPr>
            <w:rFonts w:ascii="Times New Roman" w:eastAsia="Times New Roman" w:hAnsi="Times New Roman" w:cs="Times New Roman"/>
            <w:sz w:val="24"/>
            <w:szCs w:val="24"/>
            <w:u w:val="single"/>
            <w:lang w:eastAsia="ru-RU"/>
          </w:rPr>
          <w:t>http://www.zakupki.gov.ru</w:t>
        </w:r>
      </w:hyperlink>
      <w:r w:rsidRPr="009C19F2">
        <w:rPr>
          <w:rFonts w:ascii="Times New Roman" w:eastAsia="Times New Roman" w:hAnsi="Times New Roman" w:cs="Times New Roman"/>
          <w:sz w:val="24"/>
          <w:szCs w:val="24"/>
          <w:lang w:eastAsia="ru-RU"/>
        </w:rPr>
        <w:t>)</w:t>
      </w:r>
      <w:r w:rsidRPr="00633C8D">
        <w:rPr>
          <w:rFonts w:ascii="Times New Roman" w:hAnsi="Times New Roman" w:cs="Times New Roman"/>
          <w:sz w:val="24"/>
          <w:szCs w:val="24"/>
        </w:rPr>
        <w:t xml:space="preserve"> </w:t>
      </w:r>
      <w:r w:rsidRPr="000C459D">
        <w:rPr>
          <w:rFonts w:ascii="Times New Roman" w:hAnsi="Times New Roman" w:cs="Times New Roman"/>
          <w:sz w:val="24"/>
          <w:szCs w:val="24"/>
        </w:rPr>
        <w:t>(далее - официальный сайт)</w:t>
      </w:r>
      <w:r w:rsidRPr="009C19F2">
        <w:rPr>
          <w:rFonts w:ascii="Times New Roman" w:eastAsia="Times New Roman" w:hAnsi="Times New Roman" w:cs="Times New Roman"/>
          <w:sz w:val="24"/>
          <w:szCs w:val="24"/>
          <w:lang w:eastAsia="ru-RU"/>
        </w:rPr>
        <w:t>.</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r w:rsidRPr="00DA633A">
        <w:rPr>
          <w:rFonts w:ascii="Times New Roman" w:eastAsia="Times New Roman" w:hAnsi="Times New Roman" w:cs="Times New Roman"/>
          <w:sz w:val="24"/>
          <w:szCs w:val="24"/>
          <w:lang w:eastAsia="ru-RU"/>
        </w:rPr>
        <w:t>, наименьшую сумму цен единиц товара, работы, услуги</w:t>
      </w:r>
      <w:r w:rsidRPr="009C19F2">
        <w:rPr>
          <w:rFonts w:ascii="Times New Roman" w:eastAsia="Times New Roman" w:hAnsi="Times New Roman" w:cs="Times New Roman"/>
          <w:sz w:val="24"/>
          <w:szCs w:val="24"/>
          <w:lang w:eastAsia="ru-RU"/>
        </w:rPr>
        <w:t xml:space="preserve">. </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 </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Извещение о закупке - неотъемлемая часть документации о закупке. В него включается основная информация о проведении закупки, предусмотренная Положением.</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осуществлению конкурентных закупок (комиссия по закупкам или закупочная комиссия) - коллегиальный орган, создаваемый Заказчиком </w:t>
      </w:r>
      <w:r w:rsidRPr="009137DB">
        <w:rPr>
          <w:rFonts w:ascii="Times New Roman" w:eastAsia="Times New Roman" w:hAnsi="Times New Roman" w:cs="Times New Roman"/>
          <w:sz w:val="24"/>
          <w:szCs w:val="24"/>
          <w:lang w:eastAsia="ru-RU"/>
        </w:rPr>
        <w:t xml:space="preserve">(кроме случая, указанного в пункте 1.7.7 Положения) </w:t>
      </w:r>
      <w:r w:rsidRPr="009C19F2">
        <w:rPr>
          <w:rFonts w:ascii="Times New Roman" w:eastAsia="Times New Roman" w:hAnsi="Times New Roman" w:cs="Times New Roman"/>
          <w:sz w:val="24"/>
          <w:szCs w:val="24"/>
          <w:lang w:eastAsia="ru-RU"/>
        </w:rPr>
        <w:t>для проведения закупок, состоящий не менее чем из трех человек.</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 </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2947E9" w:rsidRPr="001741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1741F2">
        <w:rPr>
          <w:rFonts w:ascii="Times New Roman" w:eastAsia="Times New Roman" w:hAnsi="Times New Roman" w:cs="Times New Roman"/>
          <w:sz w:val="24"/>
          <w:szCs w:val="24"/>
          <w:lang w:eastAsia="ru-RU"/>
        </w:rPr>
        <w:t>Определение поставщика (исполнителя, подрядчика)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2947E9" w:rsidRPr="001741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1741F2">
        <w:rPr>
          <w:rFonts w:ascii="Times New Roman" w:eastAsia="Times New Roman" w:hAnsi="Times New Roman" w:cs="Times New Roman"/>
          <w:sz w:val="24"/>
          <w:szCs w:val="24"/>
          <w:lang w:eastAsia="ru-RU"/>
        </w:rPr>
        <w:t xml:space="preserve">Организатор закупок – </w:t>
      </w:r>
      <w:bookmarkStart w:id="3" w:name="_Hlk84357677"/>
      <w:r w:rsidRPr="001741F2">
        <w:rPr>
          <w:rFonts w:ascii="Times New Roman" w:eastAsia="Times New Roman" w:hAnsi="Times New Roman" w:cs="Times New Roman"/>
          <w:sz w:val="24"/>
          <w:szCs w:val="24"/>
          <w:lang w:eastAsia="ru-RU"/>
        </w:rPr>
        <w:t xml:space="preserve">юридическое лицо, которому на основании соглашения с Заказчиком передана </w:t>
      </w:r>
      <w:bookmarkStart w:id="4" w:name="_Hlk84357937"/>
      <w:r w:rsidRPr="001741F2">
        <w:rPr>
          <w:rFonts w:ascii="Times New Roman" w:eastAsia="Times New Roman" w:hAnsi="Times New Roman" w:cs="Times New Roman"/>
          <w:sz w:val="24"/>
          <w:szCs w:val="24"/>
          <w:lang w:eastAsia="ru-RU"/>
        </w:rPr>
        <w:t xml:space="preserve">часть функций Заказчика по </w:t>
      </w:r>
      <w:bookmarkEnd w:id="3"/>
      <w:bookmarkEnd w:id="4"/>
      <w:r w:rsidRPr="001741F2">
        <w:rPr>
          <w:rFonts w:ascii="Times New Roman" w:eastAsia="Times New Roman" w:hAnsi="Times New Roman" w:cs="Times New Roman"/>
          <w:sz w:val="24"/>
          <w:szCs w:val="24"/>
          <w:lang w:eastAsia="ru-RU"/>
        </w:rPr>
        <w:t>определению поставщика (исполнителя, подрядчика).</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 </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Оператор электронной площадки - юридическое лицо, отвечающее требованиям, указанным в части 2 статьи 3.3 Федерального закона от 18 июля 2011 г. № 223-ФЗ </w:t>
      </w:r>
      <w:r>
        <w:rPr>
          <w:rFonts w:ascii="Times New Roman" w:eastAsia="Times New Roman" w:hAnsi="Times New Roman" w:cs="Times New Roman"/>
          <w:sz w:val="24"/>
          <w:szCs w:val="24"/>
          <w:lang w:eastAsia="ru-RU"/>
        </w:rPr>
        <w:br/>
      </w:r>
      <w:r w:rsidRPr="009C19F2">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 </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 </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Победитель закупки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 </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 </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 </w:t>
      </w:r>
    </w:p>
    <w:p w:rsidR="002947E9" w:rsidRPr="00581FAF"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822EA3">
        <w:rPr>
          <w:rFonts w:ascii="Times New Roman" w:eastAsia="Times New Roman" w:hAnsi="Times New Roman" w:cs="Times New Roman"/>
          <w:sz w:val="24"/>
          <w:szCs w:val="24"/>
          <w:lang w:eastAsia="ru-RU"/>
        </w:rPr>
        <w:t>Сайт Заказчика - сайт в сети Интернет, содержащий информацию о Заказчике (</w:t>
      </w:r>
      <w:hyperlink r:id="rId9" w:history="1">
        <w:r w:rsidRPr="00822EA3">
          <w:rPr>
            <w:rStyle w:val="a6"/>
            <w:rFonts w:ascii="Times New Roman" w:eastAsia="Times New Roman" w:hAnsi="Times New Roman" w:cs="Times New Roman"/>
            <w:sz w:val="24"/>
            <w:szCs w:val="24"/>
            <w:lang w:eastAsia="ru-RU"/>
          </w:rPr>
          <w:t>http://</w:t>
        </w:r>
        <w:r w:rsidRPr="00822EA3">
          <w:rPr>
            <w:rStyle w:val="a6"/>
            <w:rFonts w:ascii="Times New Roman" w:hAnsi="Times New Roman" w:cs="Times New Roman"/>
            <w:sz w:val="24"/>
            <w:szCs w:val="24"/>
            <w:lang w:val="en-US"/>
          </w:rPr>
          <w:t>kanashen</w:t>
        </w:r>
        <w:r w:rsidRPr="00822EA3">
          <w:rPr>
            <w:rStyle w:val="a6"/>
            <w:rFonts w:ascii="Times New Roman" w:hAnsi="Times New Roman" w:cs="Times New Roman"/>
            <w:sz w:val="24"/>
            <w:szCs w:val="24"/>
          </w:rPr>
          <w:t>.ru</w:t>
        </w:r>
      </w:hyperlink>
      <w:r w:rsidRPr="00822EA3">
        <w:rPr>
          <w:rFonts w:ascii="Times New Roman" w:eastAsia="Times New Roman" w:hAnsi="Times New Roman" w:cs="Times New Roman"/>
          <w:sz w:val="24"/>
          <w:szCs w:val="24"/>
          <w:lang w:eastAsia="ru-RU"/>
        </w:rPr>
        <w:t>).</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Способ закупки</w:t>
      </w:r>
      <w:r w:rsidRPr="009C19F2">
        <w:rPr>
          <w:rFonts w:ascii="Times New Roman" w:eastAsia="Times New Roman" w:hAnsi="Times New Roman" w:cs="Times New Roman"/>
          <w:sz w:val="24"/>
          <w:szCs w:val="24"/>
          <w:lang w:eastAsia="ru-RU"/>
        </w:rPr>
        <w:t xml:space="preserve"> - порядок выбора победителя и последовательность обязательных действий при осуществлении конкретной процедуры закупки. </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 209-ФЗ «О развитии малого и среднего предпринимательства в Российской Федерации» (далее – Закон №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Самозанятые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части 1 статьи 1 Федерального закона от 27 ноября 2018 г. №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 </w:t>
      </w:r>
    </w:p>
    <w:p w:rsidR="002947E9" w:rsidRPr="009C19F2"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Усиленная квалифицированная электронная подпись (далее - электронная подпись) - электронная подпись, соответствующая признакам, указанным в части 4 статьи 5 Федерального закона от 6 апреля 2011 г. №  63-ФЗ «Об электронной подписи». </w:t>
      </w:r>
    </w:p>
    <w:p w:rsidR="002947E9" w:rsidRPr="00C74386"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C74386">
        <w:rPr>
          <w:rFonts w:ascii="Times New Roman" w:eastAsia="Times New Roman" w:hAnsi="Times New Roman" w:cs="Times New Roman"/>
          <w:sz w:val="24"/>
          <w:szCs w:val="24"/>
          <w:lang w:eastAsia="ru-RU"/>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w:t>
      </w:r>
      <w:r w:rsidRPr="00C74386">
        <w:rPr>
          <w:rFonts w:ascii="Times New Roman" w:eastAsia="Times New Roman" w:hAnsi="Times New Roman" w:cs="Times New Roman"/>
          <w:sz w:val="24"/>
          <w:szCs w:val="24"/>
          <w:lang w:eastAsia="ru-RU"/>
        </w:rPr>
        <w:lastRenderedPageBreak/>
        <w:t>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rsidR="002947E9" w:rsidRPr="000F19CE"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Электронная площадка - программно-аппаратный комплекс, предназначенный для </w:t>
      </w:r>
      <w:r w:rsidRPr="000F19CE">
        <w:rPr>
          <w:rFonts w:ascii="Times New Roman" w:eastAsia="Times New Roman" w:hAnsi="Times New Roman" w:cs="Times New Roman"/>
          <w:sz w:val="24"/>
          <w:szCs w:val="24"/>
          <w:lang w:eastAsia="ru-RU"/>
        </w:rPr>
        <w:t xml:space="preserve">проведения закупок в электронной форме в режиме реального времени на сайте в сети Интернет. </w:t>
      </w:r>
    </w:p>
    <w:p w:rsidR="002947E9" w:rsidRDefault="002947E9" w:rsidP="002947E9">
      <w:pPr>
        <w:spacing w:after="0" w:line="240" w:lineRule="auto"/>
        <w:ind w:firstLine="709"/>
        <w:jc w:val="both"/>
        <w:rPr>
          <w:rFonts w:ascii="Times New Roman" w:eastAsia="Times New Roman" w:hAnsi="Times New Roman" w:cs="Times New Roman"/>
          <w:sz w:val="24"/>
          <w:szCs w:val="24"/>
          <w:lang w:eastAsia="ru-RU"/>
        </w:rPr>
      </w:pPr>
      <w:r w:rsidRPr="000F19CE">
        <w:rPr>
          <w:rFonts w:ascii="Times New Roman" w:eastAsia="Times New Roman" w:hAnsi="Times New Roman" w:cs="Times New Roman"/>
          <w:sz w:val="24"/>
          <w:szCs w:val="24"/>
          <w:lang w:eastAsia="ru-RU"/>
        </w:rPr>
        <w:t xml:space="preserve">Заказчик - автономное учреждение Чувашской Республики «Редакция </w:t>
      </w:r>
      <w:r w:rsidRPr="001B5A71">
        <w:rPr>
          <w:rFonts w:ascii="Times New Roman" w:eastAsia="Times New Roman" w:hAnsi="Times New Roman" w:cs="Times New Roman"/>
          <w:sz w:val="24"/>
          <w:szCs w:val="24"/>
          <w:lang w:eastAsia="ru-RU"/>
        </w:rPr>
        <w:t>Канашской районной газеты «Канаш»</w:t>
      </w:r>
      <w:r>
        <w:rPr>
          <w:rFonts w:ascii="Times New Roman" w:eastAsia="Times New Roman" w:hAnsi="Times New Roman" w:cs="Times New Roman"/>
          <w:sz w:val="24"/>
          <w:szCs w:val="24"/>
          <w:lang w:eastAsia="ru-RU"/>
        </w:rPr>
        <w:t xml:space="preserve"> </w:t>
      </w:r>
      <w:r w:rsidRPr="000F19CE">
        <w:rPr>
          <w:rFonts w:ascii="Times New Roman" w:eastAsia="Times New Roman" w:hAnsi="Times New Roman" w:cs="Times New Roman"/>
          <w:sz w:val="24"/>
          <w:szCs w:val="24"/>
          <w:lang w:eastAsia="ru-RU"/>
        </w:rPr>
        <w:t>Министерства цифрового развития, информационной политики и массовых коммуникаций Чувашской Республики.</w:t>
      </w:r>
    </w:p>
    <w:p w:rsidR="00A026E1" w:rsidRPr="00E8409E" w:rsidRDefault="00A026E1" w:rsidP="00A026E1">
      <w:pPr>
        <w:spacing w:after="0" w:line="240" w:lineRule="auto"/>
        <w:rPr>
          <w:rFonts w:ascii="Times New Roman" w:eastAsia="Times New Roman" w:hAnsi="Times New Roman" w:cs="Times New Roman"/>
          <w:sz w:val="24"/>
          <w:szCs w:val="24"/>
          <w:lang w:eastAsia="ru-RU"/>
        </w:rPr>
      </w:pPr>
    </w:p>
    <w:p w:rsidR="00A026E1" w:rsidRPr="00E8409E" w:rsidRDefault="00A026E1" w:rsidP="00A026E1">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5" w:name="_Toc105080992"/>
      <w:r w:rsidRPr="00E8409E">
        <w:rPr>
          <w:rFonts w:ascii="Times New Roman" w:eastAsia="Times New Roman" w:hAnsi="Times New Roman" w:cs="Times New Roman"/>
          <w:color w:val="auto"/>
          <w:sz w:val="24"/>
          <w:szCs w:val="24"/>
          <w:lang w:eastAsia="ru-RU"/>
        </w:rPr>
        <w:t>Общие положения</w:t>
      </w:r>
      <w:bookmarkEnd w:id="5"/>
    </w:p>
    <w:p w:rsidR="00A026E1" w:rsidRPr="00E8409E" w:rsidRDefault="00A026E1" w:rsidP="00A026E1">
      <w:pPr>
        <w:spacing w:after="0" w:line="240" w:lineRule="auto"/>
        <w:rPr>
          <w:rFonts w:ascii="Times New Roman" w:hAnsi="Times New Roman" w:cs="Times New Roman"/>
          <w:sz w:val="24"/>
          <w:szCs w:val="24"/>
          <w:lang w:eastAsia="ru-RU"/>
        </w:rPr>
      </w:pPr>
    </w:p>
    <w:p w:rsidR="00A026E1" w:rsidRPr="00E8409E" w:rsidRDefault="00A026E1" w:rsidP="00A026E1">
      <w:pPr>
        <w:pStyle w:val="1"/>
        <w:spacing w:before="0" w:line="240" w:lineRule="auto"/>
        <w:jc w:val="center"/>
        <w:rPr>
          <w:rFonts w:ascii="Times New Roman" w:eastAsia="Times New Roman" w:hAnsi="Times New Roman" w:cs="Times New Roman"/>
          <w:color w:val="auto"/>
          <w:sz w:val="24"/>
          <w:szCs w:val="24"/>
          <w:lang w:eastAsia="ru-RU"/>
        </w:rPr>
      </w:pPr>
      <w:bookmarkStart w:id="6" w:name="_Toc105080993"/>
      <w:r w:rsidRPr="00E8409E">
        <w:rPr>
          <w:rFonts w:ascii="Times New Roman" w:eastAsia="Times New Roman" w:hAnsi="Times New Roman" w:cs="Times New Roman"/>
          <w:color w:val="auto"/>
          <w:sz w:val="24"/>
          <w:szCs w:val="24"/>
          <w:lang w:eastAsia="ru-RU"/>
        </w:rPr>
        <w:t>1.1. Правовые основы осуществления закупок</w:t>
      </w:r>
      <w:bookmarkEnd w:id="6"/>
    </w:p>
    <w:p w:rsidR="00A026E1" w:rsidRPr="00E8409E" w:rsidRDefault="00A026E1" w:rsidP="00A026E1">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w:t>
      </w:r>
    </w:p>
    <w:p w:rsidR="00A026E1" w:rsidRPr="00E8409E" w:rsidRDefault="00A026E1" w:rsidP="00A026E1">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осуществлении закупок Заказчик руководствуется Конституцией Российской Федерации, Гражданским кодексом Российской Федерации, Законом о закупках товаров, работ, услуг отдельными видами юридических лиц, Федеральным законом от 26 июля 2006 г. № 135-ФЗ «О защите конкуренции» и иными федеральными законами и нормативными правовыми актами Российской Федерации, настоящим Положением.</w:t>
      </w:r>
    </w:p>
    <w:p w:rsidR="00A026E1" w:rsidRPr="00E8409E" w:rsidRDefault="00A026E1" w:rsidP="00A026E1">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Положение при необходимости может быть изменено уполномоченным органом.</w:t>
      </w:r>
    </w:p>
    <w:p w:rsidR="00A026E1" w:rsidRPr="00E8409E" w:rsidRDefault="00A026E1" w:rsidP="00A026E1">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A026E1" w:rsidRPr="00E8409E" w:rsidRDefault="00A026E1" w:rsidP="00A026E1">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 </w:t>
      </w:r>
    </w:p>
    <w:p w:rsidR="00A026E1" w:rsidRPr="00E8409E" w:rsidRDefault="00A026E1" w:rsidP="00A026E1">
      <w:pPr>
        <w:pStyle w:val="a7"/>
        <w:numPr>
          <w:ilvl w:val="2"/>
          <w:numId w:val="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rsidR="00A026E1" w:rsidRPr="00E8409E" w:rsidRDefault="00A026E1" w:rsidP="00A026E1">
      <w:pPr>
        <w:spacing w:after="0" w:line="240" w:lineRule="auto"/>
        <w:ind w:firstLine="709"/>
        <w:jc w:val="both"/>
        <w:rPr>
          <w:rFonts w:ascii="Times New Roman" w:eastAsia="Times New Roman" w:hAnsi="Times New Roman" w:cs="Times New Roman"/>
          <w:i/>
          <w:sz w:val="24"/>
          <w:szCs w:val="24"/>
          <w:lang w:eastAsia="ru-RU"/>
        </w:rPr>
      </w:pPr>
    </w:p>
    <w:p w:rsidR="00A026E1" w:rsidRPr="00E8409E" w:rsidRDefault="00A026E1" w:rsidP="00A026E1">
      <w:pPr>
        <w:pStyle w:val="2"/>
        <w:spacing w:before="0" w:line="240" w:lineRule="auto"/>
        <w:jc w:val="center"/>
        <w:rPr>
          <w:rFonts w:ascii="Times New Roman" w:eastAsia="Times New Roman" w:hAnsi="Times New Roman" w:cs="Times New Roman"/>
          <w:color w:val="auto"/>
          <w:sz w:val="24"/>
          <w:szCs w:val="24"/>
          <w:lang w:eastAsia="ru-RU"/>
        </w:rPr>
      </w:pPr>
      <w:bookmarkStart w:id="7" w:name="_Toc105080994"/>
      <w:r w:rsidRPr="00E8409E">
        <w:rPr>
          <w:rFonts w:ascii="Times New Roman" w:eastAsia="Times New Roman" w:hAnsi="Times New Roman" w:cs="Times New Roman"/>
          <w:color w:val="auto"/>
          <w:sz w:val="24"/>
          <w:szCs w:val="24"/>
          <w:lang w:eastAsia="ru-RU"/>
        </w:rPr>
        <w:t>1.2. Цели и принципы закупок</w:t>
      </w:r>
      <w:bookmarkEnd w:id="7"/>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Закупки осуществляются в следующих целях:</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реализация мер, направленных на сокращение издержек Заказчика;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обеспечение гласности и прозрачности деятельности Заказчика;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обеспечение целевого и эффективного использования средств;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5) предотвращение коррупции и других злоупотреблений;</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6) развитие и стимулирование добросовестной конкуренции. </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Положение не регулирует отношения, связанные:</w:t>
      </w:r>
    </w:p>
    <w:p w:rsidR="00A026E1" w:rsidRPr="00E8409E" w:rsidRDefault="00A026E1" w:rsidP="00A026E1">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 </w:t>
      </w:r>
    </w:p>
    <w:p w:rsidR="00A026E1" w:rsidRPr="00E8409E" w:rsidRDefault="00A026E1" w:rsidP="00A026E1">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приобретением Заказчиком биржевых товаров на товарной бирже в соответствии с законодательством о товарных биржах и биржевой торговле; </w:t>
      </w:r>
    </w:p>
    <w:p w:rsidR="00A026E1" w:rsidRPr="00E8409E" w:rsidRDefault="00A026E1" w:rsidP="00A026E1">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осуществлением Заказчиком закупок товаров, работ, услуг в соответствии с Законом о контрактной системе; </w:t>
      </w:r>
    </w:p>
    <w:p w:rsidR="00A026E1" w:rsidRPr="00E8409E" w:rsidRDefault="00A026E1" w:rsidP="00A026E1">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закупкой в сфере военно-технического сотрудничества; </w:t>
      </w:r>
    </w:p>
    <w:p w:rsidR="00A026E1" w:rsidRPr="00E8409E" w:rsidRDefault="00A026E1" w:rsidP="00A026E1">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A026E1" w:rsidRPr="00E8409E" w:rsidRDefault="00A026E1" w:rsidP="00A026E1">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5 Федерального закона от 30 декабря 2008 г. № 307-ФЗ «Об аудиторской деятельности»;</w:t>
      </w:r>
    </w:p>
    <w:p w:rsidR="00A026E1" w:rsidRPr="00E8409E" w:rsidRDefault="00A026E1" w:rsidP="00A026E1">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 </w:t>
      </w:r>
    </w:p>
    <w:p w:rsidR="00A026E1" w:rsidRPr="00E8409E" w:rsidRDefault="00A026E1" w:rsidP="00A026E1">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 </w:t>
      </w:r>
    </w:p>
    <w:p w:rsidR="00A026E1" w:rsidRPr="00E8409E" w:rsidRDefault="00A026E1" w:rsidP="00A026E1">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A026E1" w:rsidRPr="00E8409E" w:rsidRDefault="00A026E1" w:rsidP="00A026E1">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 декабря 2012 г. № 275-ФЗ</w:t>
      </w:r>
      <w:r w:rsidRPr="00E8409E">
        <w:rPr>
          <w:rFonts w:ascii="Times New Roman" w:eastAsia="Times New Roman" w:hAnsi="Times New Roman" w:cs="Times New Roman"/>
          <w:sz w:val="24"/>
          <w:szCs w:val="24"/>
          <w:lang w:eastAsia="ru-RU"/>
        </w:rPr>
        <w:br/>
        <w:t>«О государственном оборонном заказе»;</w:t>
      </w:r>
    </w:p>
    <w:p w:rsidR="00A026E1" w:rsidRPr="00E8409E" w:rsidRDefault="00A026E1" w:rsidP="00A026E1">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 </w:t>
      </w:r>
    </w:p>
    <w:p w:rsidR="00A026E1" w:rsidRPr="00E8409E" w:rsidRDefault="00A026E1" w:rsidP="00A026E1">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осуществлением Заказчиком закупок товаров, работ, услуг у </w:t>
      </w:r>
      <w:r w:rsidRPr="00E8409E">
        <w:rPr>
          <w:rFonts w:ascii="Times New Roman" w:hAnsi="Times New Roman" w:cs="Times New Roman"/>
          <w:sz w:val="24"/>
          <w:szCs w:val="24"/>
        </w:rPr>
        <w:t xml:space="preserve">указанных в  части 2 статьи 1 Закона о закупках товаров, работ, услуг отдельными видами юридических лиц </w:t>
      </w:r>
      <w:r w:rsidRPr="00E8409E">
        <w:rPr>
          <w:rFonts w:ascii="Times New Roman" w:eastAsia="Times New Roman" w:hAnsi="Times New Roman" w:cs="Times New Roman"/>
          <w:sz w:val="24"/>
          <w:szCs w:val="24"/>
          <w:lang w:eastAsia="ru-RU"/>
        </w:rPr>
        <w:t>юридических лиц, которые признаются взаимозависимыми с ним лицами в соответствии с Налоговым кодексом Российской Федерации</w:t>
      </w:r>
      <w:r w:rsidRPr="00E8409E">
        <w:rPr>
          <w:rFonts w:ascii="Times New Roman" w:hAnsi="Times New Roman" w:cs="Times New Roman"/>
          <w:sz w:val="24"/>
          <w:szCs w:val="24"/>
        </w:rPr>
        <w:t>,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
    <w:p w:rsidR="00A026E1" w:rsidRPr="00E8409E" w:rsidRDefault="00A026E1" w:rsidP="00A026E1">
      <w:pPr>
        <w:tabs>
          <w:tab w:val="left" w:pos="1276"/>
        </w:tabs>
        <w:spacing w:after="0" w:line="240" w:lineRule="auto"/>
        <w:ind w:firstLine="709"/>
        <w:jc w:val="both"/>
        <w:rPr>
          <w:rFonts w:ascii="Times New Roman" w:hAnsi="Times New Roman" w:cs="Times New Roman"/>
          <w:sz w:val="24"/>
          <w:szCs w:val="24"/>
        </w:rPr>
      </w:pPr>
      <w:r w:rsidRPr="00E8409E">
        <w:rPr>
          <w:rFonts w:ascii="Times New Roman" w:eastAsia="Times New Roman" w:hAnsi="Times New Roman" w:cs="Times New Roman"/>
          <w:sz w:val="24"/>
          <w:szCs w:val="24"/>
          <w:lang w:eastAsia="ru-RU"/>
        </w:rPr>
        <w:t xml:space="preserve">Перечень взаимозависимых с Заказчиком лиц в соответствии с Налоговым кодексом </w:t>
      </w:r>
      <w:r w:rsidRPr="00E8409E">
        <w:rPr>
          <w:rFonts w:ascii="Times New Roman" w:hAnsi="Times New Roman" w:cs="Times New Roman"/>
          <w:sz w:val="24"/>
          <w:szCs w:val="24"/>
        </w:rPr>
        <w:t>Российской Федерации, размещается в отдельном блоке ЕИС;</w:t>
      </w:r>
    </w:p>
    <w:p w:rsidR="00A026E1" w:rsidRPr="00E8409E" w:rsidRDefault="00A026E1" w:rsidP="00A026E1">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A026E1" w:rsidRPr="00E8409E" w:rsidRDefault="00A026E1" w:rsidP="00A026E1">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A026E1" w:rsidRPr="00E8409E" w:rsidRDefault="00A026E1" w:rsidP="00A026E1">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A026E1" w:rsidRPr="00E8409E" w:rsidRDefault="00A026E1" w:rsidP="00A026E1">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A026E1" w:rsidRPr="00E8409E" w:rsidRDefault="00A026E1" w:rsidP="00A026E1">
      <w:pPr>
        <w:pStyle w:val="a7"/>
        <w:numPr>
          <w:ilvl w:val="0"/>
          <w:numId w:val="5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закупке товаров, работ, услуг Заказчик руководствуется следующими принципами:</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информационная открытость закупки;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 отсутствие ограничения допуска к участию в закупке путем установления неизмеряемых требований к участникам закупки.</w:t>
      </w:r>
    </w:p>
    <w:p w:rsidR="00A026E1" w:rsidRPr="00E8409E" w:rsidRDefault="00A026E1" w:rsidP="00A026E1">
      <w:pPr>
        <w:spacing w:after="0" w:line="240" w:lineRule="auto"/>
        <w:rPr>
          <w:rFonts w:ascii="Times New Roman" w:eastAsia="Times New Roman" w:hAnsi="Times New Roman" w:cs="Times New Roman"/>
          <w:sz w:val="24"/>
          <w:szCs w:val="24"/>
          <w:lang w:eastAsia="ru-RU"/>
        </w:rPr>
      </w:pPr>
    </w:p>
    <w:p w:rsidR="00A026E1" w:rsidRPr="00E8409E" w:rsidRDefault="00A026E1" w:rsidP="00A026E1">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8" w:name="_Toc105080995"/>
      <w:r w:rsidRPr="00E8409E">
        <w:rPr>
          <w:rFonts w:ascii="Times New Roman" w:eastAsia="Times New Roman" w:hAnsi="Times New Roman" w:cs="Times New Roman"/>
          <w:color w:val="auto"/>
          <w:sz w:val="24"/>
          <w:szCs w:val="24"/>
          <w:lang w:eastAsia="ru-RU"/>
        </w:rPr>
        <w:t>Способы закупок и условия их применения</w:t>
      </w:r>
      <w:bookmarkEnd w:id="8"/>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Закупки могут быть конкурентными и неконкурентными.</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Конкурентные закупки осуществляются следующими способами:</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конкурс (конкурс в электронной форме, закрытый конкурс);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аукцион (аукцион в электронной форме, закрытый аукцион);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запрос предложений (запрос предложений в электронной форме, закрытый запрос предложений);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запрос котировок (запрос котировок в электронной форме, закрытый запрос котировок). </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hAnsi="Times New Roman" w:cs="Times New Roman"/>
          <w:sz w:val="24"/>
          <w:szCs w:val="24"/>
        </w:rPr>
        <w:t>Неконкурентные закупки осуществляются следующими способами:</w:t>
      </w:r>
    </w:p>
    <w:p w:rsidR="00A026E1" w:rsidRPr="00E8409E" w:rsidRDefault="00A026E1" w:rsidP="00A026E1">
      <w:pPr>
        <w:tabs>
          <w:tab w:val="left" w:pos="1276"/>
        </w:tabs>
        <w:spacing w:after="0" w:line="240" w:lineRule="auto"/>
        <w:ind w:firstLine="709"/>
        <w:jc w:val="both"/>
        <w:rPr>
          <w:rFonts w:ascii="Times New Roman" w:hAnsi="Times New Roman" w:cs="Times New Roman"/>
          <w:sz w:val="24"/>
          <w:szCs w:val="24"/>
        </w:rPr>
      </w:pPr>
      <w:r w:rsidRPr="00E8409E">
        <w:rPr>
          <w:rFonts w:ascii="Times New Roman" w:hAnsi="Times New Roman" w:cs="Times New Roman"/>
          <w:sz w:val="24"/>
          <w:szCs w:val="24"/>
        </w:rPr>
        <w:t>1) закупка у единственного поставщика, осуществляемая в порядке, установленном разделом 6 Положения;</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hAnsi="Times New Roman" w:cs="Times New Roman"/>
          <w:sz w:val="24"/>
          <w:szCs w:val="24"/>
        </w:rPr>
        <w:t>2) закупка у единственного поставщика, проводимая согласно пункту 7.2.17 Положения.</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или сумма цен единиц товара, работы или услуги является единственным критерием для выбора участника аукциона, с которым будет заключен договор.</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Запрос предложений и запрос котировок проводятся с целью обеспечить срочные, неотложные нужды Заказчика.</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Конкурентные закупки, предусмотренные Положением, осуществляются в электронной форме, за исключением закупок, указанных в частях 15 и 16 статьи 4 Закона о закупках товаров, работ, услуг отдельными видами юридических лиц.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Закупки в неэлектронной форме проводятся в порядке, установленном в разделе 8 Положения.</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Порядок проведения конкурентной закупки в электронной форме регулируется статьей 3.3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 </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осуществлении конкурентной закупки в электронной форме оператор электронной площадки обеспечивает:</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размещение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таких разъяснений;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подачу заявок на участие в конкурентной закупке в электронной форме, окончательных предложений;</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предоставление комиссии по закупкам доступа к указанным заявкам;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5) сопоставление ценовых предложений, дополнительных ценовых предложений участников конкурентной закупки в электронной форме;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6) формирование проектов протоколов, составляемых в соответствии с Законом о закупках товаров, работ, услуг отдельными видами юридических лиц.</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A026E1" w:rsidRPr="00E8409E" w:rsidRDefault="00A026E1" w:rsidP="00A026E1">
      <w:pPr>
        <w:pStyle w:val="a7"/>
        <w:spacing w:after="0" w:line="240" w:lineRule="auto"/>
        <w:ind w:left="0"/>
        <w:rPr>
          <w:rFonts w:ascii="Times New Roman" w:eastAsia="Times New Roman" w:hAnsi="Times New Roman" w:cs="Times New Roman"/>
          <w:sz w:val="24"/>
          <w:szCs w:val="24"/>
          <w:lang w:eastAsia="ru-RU"/>
        </w:rPr>
      </w:pPr>
    </w:p>
    <w:p w:rsidR="00A026E1" w:rsidRPr="00E8409E" w:rsidRDefault="00A026E1" w:rsidP="00A026E1">
      <w:pPr>
        <w:pStyle w:val="a7"/>
        <w:numPr>
          <w:ilvl w:val="1"/>
          <w:numId w:val="2"/>
        </w:numPr>
        <w:spacing w:after="0" w:line="240" w:lineRule="auto"/>
        <w:ind w:left="0" w:firstLine="0"/>
        <w:jc w:val="center"/>
        <w:rPr>
          <w:rFonts w:ascii="Times New Roman" w:eastAsia="Times New Roman" w:hAnsi="Times New Roman" w:cs="Times New Roman"/>
          <w:b/>
          <w:sz w:val="24"/>
          <w:szCs w:val="24"/>
          <w:lang w:eastAsia="ru-RU"/>
        </w:rPr>
      </w:pPr>
      <w:r w:rsidRPr="00E8409E">
        <w:rPr>
          <w:rFonts w:ascii="Times New Roman" w:eastAsia="Times New Roman" w:hAnsi="Times New Roman" w:cs="Times New Roman"/>
          <w:b/>
          <w:sz w:val="24"/>
          <w:szCs w:val="24"/>
          <w:lang w:eastAsia="ru-RU"/>
        </w:rPr>
        <w:t>Информационное обеспечение закупок</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размещает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Положение и изменения, внесенные в него (не позднее пятнадцати дней со дня утверждения);</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планы закупок товаров, работ, услуг на срок не менее одного года;</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частями 4, 4.1, 4.2 статьи 4 Закона о закупках товаров, работ, услуг отдельными видами юридических лиц;</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 извещения о закупках и внесенные в них изменения;</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5) документацию о закупках и внесенные в нее изменения (за исключением запроса котировок);</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6) проекты договоров и внесенные в них изменения;</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7) разъяснения такой документации о закупках;</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8) протоколы, составляемые при осуществлении закупки, итоговый протокол;</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9) </w:t>
      </w:r>
      <w:r w:rsidRPr="00E8409E">
        <w:rPr>
          <w:rFonts w:ascii="Times New Roman" w:hAnsi="Times New Roman" w:cs="Times New Roman"/>
          <w:sz w:val="24"/>
          <w:szCs w:val="24"/>
        </w:rPr>
        <w:t>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осуществлении закупки в электронной форме информация о закупке, предусмотренная пунктами 4-9 настоящего пункта, подлежит размещению на электронной площадке, на которой проводится закупка.</w:t>
      </w:r>
    </w:p>
    <w:p w:rsidR="00A026E1" w:rsidRPr="00E8409E" w:rsidRDefault="00A026E1" w:rsidP="00A026E1">
      <w:pPr>
        <w:pStyle w:val="a7"/>
        <w:numPr>
          <w:ilvl w:val="2"/>
          <w:numId w:val="2"/>
        </w:numPr>
        <w:tabs>
          <w:tab w:val="left" w:pos="1276"/>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Пункт утратил силу.</w:t>
      </w:r>
    </w:p>
    <w:p w:rsidR="00A026E1" w:rsidRPr="00E8409E" w:rsidRDefault="00A026E1" w:rsidP="00A026E1">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Пункт утратил силу.</w:t>
      </w:r>
    </w:p>
    <w:p w:rsidR="00A026E1" w:rsidRPr="00E8409E" w:rsidRDefault="00A026E1" w:rsidP="00A026E1">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Пункт утратил силу.</w:t>
      </w:r>
    </w:p>
    <w:p w:rsidR="00A026E1" w:rsidRPr="00E8409E" w:rsidRDefault="00A026E1" w:rsidP="00A026E1">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Пункт утратил силу.</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с указанием измененных условий договора. Это делается не позднее десяти дней со дня внесения изменений.</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не позднее 10-го числа месяца, следующего за отчетным, размещает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товаров, работ, услуг отдельными видами юридических лиц;</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сведения о количестве и стоимости договоров, заключенных по результатам закупки у единственного поставщика; </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сведения о количестве и стоимости договоров, заключенных с единственным поставщиком по результатам конкурентной закупки, признанной несостоявшейся.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не позднее 1 февраля года, следующего за отчетным, размещает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Содержание извещения и документации о закупке формируется исходя из выбранного способа закупки.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Протоколы, составляемые в ходе закупки,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размещение не освобождает его от обязанности размещать сведения в ЕИС. </w:t>
      </w:r>
    </w:p>
    <w:p w:rsidR="00A026E1" w:rsidRPr="00E8409E" w:rsidRDefault="00A026E1" w:rsidP="00A026E1">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несоответствии информации в ЕИС и информации на сайте Заказчика достоверной считается информация, размещенная в ЕИС. </w:t>
      </w:r>
    </w:p>
    <w:p w:rsidR="00A026E1" w:rsidRPr="00E8409E" w:rsidRDefault="00A026E1" w:rsidP="00A026E1">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 </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вправе не размещать в ЕИС следующую информацию:</w:t>
      </w:r>
    </w:p>
    <w:p w:rsidR="00A026E1" w:rsidRPr="00E8409E" w:rsidRDefault="00A026E1" w:rsidP="00A026E1">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A026E1" w:rsidRPr="00E8409E" w:rsidRDefault="00A026E1" w:rsidP="00A026E1">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026E1" w:rsidRPr="00E8409E" w:rsidRDefault="00A026E1" w:rsidP="00A026E1">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Законом о закупках товаров, работ, услуг отдельными видами юридических лиц размещению в единой информационной системе или на официальном сайте.</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A026E1" w:rsidRPr="00E8409E" w:rsidRDefault="00A026E1" w:rsidP="00A026E1">
      <w:pPr>
        <w:spacing w:after="0" w:line="240" w:lineRule="auto"/>
        <w:jc w:val="center"/>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9" w:name="_Toc105080996"/>
      <w:r w:rsidRPr="00E8409E">
        <w:rPr>
          <w:rFonts w:ascii="Times New Roman" w:eastAsia="Times New Roman" w:hAnsi="Times New Roman" w:cs="Times New Roman"/>
          <w:color w:val="auto"/>
          <w:sz w:val="24"/>
          <w:szCs w:val="24"/>
          <w:lang w:eastAsia="ru-RU"/>
        </w:rPr>
        <w:t>Планирование закупок</w:t>
      </w:r>
      <w:bookmarkEnd w:id="9"/>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планировании закупок Заказчик руководствуется Правилами формирования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 и требованиями к форме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Планирование закупок осуществляется исходя из оценки потребностей Заказчика в товарах, работах, услугах. </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ЕИС в информационно-телекоммуникационной сети «Интернет». План закупки является основанием для осуществления закупок</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hAnsi="Times New Roman" w:cs="Times New Roman"/>
          <w:i/>
          <w:shd w:val="clear" w:color="auto" w:fill="FFFFFF"/>
        </w:rPr>
      </w:pPr>
      <w:r w:rsidRPr="00E8409E">
        <w:rPr>
          <w:rFonts w:ascii="Times New Roman" w:eastAsia="Times New Roman" w:hAnsi="Times New Roman" w:cs="Times New Roman"/>
          <w:sz w:val="24"/>
          <w:szCs w:val="24"/>
          <w:lang w:eastAsia="ru-RU"/>
        </w:rPr>
        <w:t>План закупки должен иметь помесячную или поквартальную разбивку.</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hAnsi="Times New Roman" w:cs="Times New Roman"/>
          <w:i/>
          <w:shd w:val="clear" w:color="auto" w:fill="FFFFFF"/>
        </w:rPr>
      </w:pPr>
      <w:r w:rsidRPr="00E8409E">
        <w:rPr>
          <w:rFonts w:ascii="Times New Roman" w:eastAsia="Times New Roman" w:hAnsi="Times New Roman" w:cs="Times New Roman"/>
          <w:sz w:val="24"/>
          <w:szCs w:val="24"/>
          <w:lang w:eastAsia="ru-RU"/>
        </w:rPr>
        <w:t>В план закупки не включаются сведения о закупках, предусмотренных в пункте 4 Правил формирования плана закупки.</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E8409E">
        <w:rPr>
          <w:rFonts w:ascii="Times New Roman" w:eastAsia="Times New Roman" w:hAnsi="Times New Roman" w:cs="Times New Roman"/>
          <w:sz w:val="24"/>
          <w:szCs w:val="24"/>
          <w:lang w:eastAsia="ru-RU"/>
        </w:rPr>
        <w:t>В плане закупки могут не отражаться сведения о закупках, указанные в абзаце 2 пункт 4 Правил формирования плана закупки.</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E8409E">
        <w:rPr>
          <w:rFonts w:ascii="Times New Roman" w:eastAsia="Times New Roman" w:hAnsi="Times New Roman" w:cs="Times New Roman"/>
          <w:sz w:val="24"/>
          <w:szCs w:val="24"/>
          <w:lang w:eastAsia="ru-RU"/>
        </w:rPr>
        <w:t>Изменения в план закупки могут вноситься в следующих случаях</w:t>
      </w:r>
      <w:r w:rsidRPr="00E8409E">
        <w:rPr>
          <w:rFonts w:ascii="Times New Roman" w:eastAsia="Times New Roman" w:hAnsi="Times New Roman" w:cs="Times New Roman"/>
          <w:i/>
          <w:sz w:val="24"/>
          <w:szCs w:val="24"/>
          <w:lang w:eastAsia="ru-RU"/>
        </w:rPr>
        <w:t>:</w:t>
      </w:r>
    </w:p>
    <w:p w:rsidR="00A026E1" w:rsidRPr="00E8409E" w:rsidRDefault="00A026E1" w:rsidP="00A026E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A026E1" w:rsidRPr="00E8409E" w:rsidRDefault="00A026E1" w:rsidP="00A026E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A026E1" w:rsidRPr="00E8409E" w:rsidRDefault="00A026E1" w:rsidP="00A026E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наступили непредвиденные обстоятельства (аварии, чрезвычайной ситуации);</w:t>
      </w:r>
    </w:p>
    <w:p w:rsidR="00A026E1" w:rsidRPr="00E8409E" w:rsidRDefault="00A026E1" w:rsidP="00A026E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у Заказчика возникли обязательства исполнителя по договору;</w:t>
      </w:r>
    </w:p>
    <w:p w:rsidR="00A026E1" w:rsidRPr="00E8409E" w:rsidRDefault="00A026E1" w:rsidP="00A026E1">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в иных случаях, установленных в Положении и других документах Заказчика, связанных с проведением конкурентных закупок.</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Пункт утратил силу.</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закупка товаров, работ, услуг осуществляется конкурентными способами, изменения в план закупки должны вноситься до размещения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извещения о закупке, документации о закупке или вносимых в них изменений.</w:t>
      </w:r>
    </w:p>
    <w:p w:rsidR="00A026E1" w:rsidRPr="00E8409E" w:rsidRDefault="00A026E1" w:rsidP="00A026E1">
      <w:pPr>
        <w:spacing w:after="0" w:line="240" w:lineRule="auto"/>
        <w:jc w:val="center"/>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0" w:name="_Toc105080997"/>
      <w:r w:rsidRPr="00E8409E">
        <w:rPr>
          <w:rFonts w:ascii="Times New Roman" w:eastAsia="Times New Roman" w:hAnsi="Times New Roman" w:cs="Times New Roman"/>
          <w:color w:val="auto"/>
          <w:sz w:val="24"/>
          <w:szCs w:val="24"/>
          <w:lang w:eastAsia="ru-RU"/>
        </w:rPr>
        <w:t>Полномочия Заказчика при подготовке и проведении закупки</w:t>
      </w:r>
      <w:bookmarkEnd w:id="10"/>
    </w:p>
    <w:p w:rsidR="00A026E1" w:rsidRPr="00E8409E" w:rsidRDefault="00A026E1" w:rsidP="00A026E1">
      <w:pPr>
        <w:pStyle w:val="a7"/>
        <w:numPr>
          <w:ilvl w:val="2"/>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при подготовке и проведении закупки осуществляет следующие действия с учетом подраздела 1.13 Положения:</w:t>
      </w:r>
    </w:p>
    <w:p w:rsidR="00A026E1" w:rsidRPr="00E8409E" w:rsidRDefault="00A026E1" w:rsidP="00A026E1">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формирует потребности в товаре, работе, услуге;</w:t>
      </w:r>
    </w:p>
    <w:p w:rsidR="00A026E1" w:rsidRPr="00E8409E" w:rsidRDefault="00A026E1" w:rsidP="00A026E1">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определяет предмет закупки и способ ее проведения в соответствии с планом закупки;</w:t>
      </w:r>
    </w:p>
    <w:p w:rsidR="00A026E1" w:rsidRPr="00E8409E" w:rsidRDefault="00A026E1" w:rsidP="00A026E1">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рассматривает обоснование потребности в закупке у единственного поставщика, поступившее от структурных подразделений Заказчика; </w:t>
      </w:r>
    </w:p>
    <w:p w:rsidR="00A026E1" w:rsidRPr="00E8409E" w:rsidRDefault="00A026E1" w:rsidP="00A026E1">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A026E1" w:rsidRPr="00E8409E" w:rsidRDefault="00A026E1" w:rsidP="00A026E1">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A026E1" w:rsidRPr="00E8409E" w:rsidRDefault="00A026E1" w:rsidP="00A026E1">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разрабатывает извещение и документацию о закупке согласно требованиям законодательства и Положения;</w:t>
      </w:r>
    </w:p>
    <w:p w:rsidR="00A026E1" w:rsidRPr="00E8409E" w:rsidRDefault="00A026E1" w:rsidP="00A026E1">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разрабатывает формы документов, которые участникам закупки следует заполнить при подготовке заявок; </w:t>
      </w:r>
    </w:p>
    <w:p w:rsidR="00A026E1" w:rsidRPr="00E8409E" w:rsidRDefault="00A026E1" w:rsidP="00A026E1">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готовит разъяснения положений документации о закупке и изменения, вносимые в нее;</w:t>
      </w:r>
    </w:p>
    <w:p w:rsidR="00A026E1" w:rsidRPr="00E8409E" w:rsidRDefault="00A026E1" w:rsidP="00A026E1">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A026E1" w:rsidRPr="00E8409E" w:rsidRDefault="00A026E1" w:rsidP="00A026E1">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заключает договор по итогам процедуры закупки; </w:t>
      </w:r>
    </w:p>
    <w:p w:rsidR="00A026E1" w:rsidRPr="00E8409E" w:rsidRDefault="00A026E1" w:rsidP="00A026E1">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контролирует исполнение договора;</w:t>
      </w:r>
    </w:p>
    <w:p w:rsidR="00A026E1" w:rsidRPr="00E8409E" w:rsidRDefault="00A026E1" w:rsidP="00A026E1">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оценивает эффективность закупки.</w:t>
      </w:r>
    </w:p>
    <w:p w:rsidR="00A026E1" w:rsidRPr="00E8409E" w:rsidRDefault="00A026E1" w:rsidP="00A026E1">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1" w:name="_Toc105080998"/>
      <w:r w:rsidRPr="00E8409E">
        <w:rPr>
          <w:rFonts w:ascii="Times New Roman" w:eastAsia="Times New Roman" w:hAnsi="Times New Roman" w:cs="Times New Roman"/>
          <w:color w:val="auto"/>
          <w:sz w:val="24"/>
          <w:szCs w:val="24"/>
          <w:lang w:eastAsia="ru-RU"/>
        </w:rPr>
        <w:t>Комиссия по осуществлению закупок</w:t>
      </w:r>
      <w:bookmarkEnd w:id="11"/>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создает комиссию по осуществлению конкурентных закупок, закупки, проводимой согласно пунктами 6.11 и 7.2.17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пункте 1.7.7 Положения), закупки, проводимой согласно пунктами 6.11 и 7.2.17 Положения. </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пункте 1.7.7 Положения). В положении о закупочной комиссии должны быть отражены: </w:t>
      </w:r>
    </w:p>
    <w:p w:rsidR="00A026E1" w:rsidRPr="00E8409E" w:rsidRDefault="00A026E1" w:rsidP="00A026E1">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порядок утверждения и изменения состава комиссии; </w:t>
      </w:r>
    </w:p>
    <w:p w:rsidR="00A026E1" w:rsidRPr="00E8409E" w:rsidRDefault="00A026E1" w:rsidP="00A026E1">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периодичность ротации комиссии; </w:t>
      </w:r>
    </w:p>
    <w:p w:rsidR="00A026E1" w:rsidRPr="00E8409E" w:rsidRDefault="00A026E1" w:rsidP="00A026E1">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состав комиссии и круг компетенций ее членов;</w:t>
      </w:r>
    </w:p>
    <w:p w:rsidR="00A026E1" w:rsidRPr="00E8409E" w:rsidRDefault="00A026E1" w:rsidP="00A026E1">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требования к членам комиссии;</w:t>
      </w:r>
    </w:p>
    <w:p w:rsidR="00A026E1" w:rsidRPr="00E8409E" w:rsidRDefault="00A026E1" w:rsidP="00A026E1">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функции комиссии при проведении закупки каждым из способов, предусмотренных Положением; </w:t>
      </w:r>
    </w:p>
    <w:p w:rsidR="00A026E1" w:rsidRPr="00E8409E" w:rsidRDefault="00A026E1" w:rsidP="00A026E1">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права и обязанности членов комиссии; </w:t>
      </w:r>
    </w:p>
    <w:p w:rsidR="00A026E1" w:rsidRPr="00E8409E" w:rsidRDefault="00A026E1" w:rsidP="00A026E1">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порядок организации работы комиссии;</w:t>
      </w:r>
    </w:p>
    <w:p w:rsidR="00A026E1" w:rsidRPr="00E8409E" w:rsidRDefault="00A026E1" w:rsidP="00A026E1">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порядок принятия решений комиссией;</w:t>
      </w:r>
    </w:p>
    <w:p w:rsidR="00A026E1" w:rsidRPr="00E8409E" w:rsidRDefault="00A026E1" w:rsidP="00A026E1">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иные сведения по усмотрению Заказчика.</w:t>
      </w:r>
    </w:p>
    <w:p w:rsidR="00A026E1" w:rsidRPr="00E8409E" w:rsidRDefault="00A026E1" w:rsidP="00A026E1">
      <w:pPr>
        <w:pStyle w:val="a7"/>
        <w:numPr>
          <w:ilvl w:val="2"/>
          <w:numId w:val="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hAnsi="Times New Roman" w:cs="Times New Roman"/>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A026E1" w:rsidRPr="00E8409E" w:rsidRDefault="00A026E1" w:rsidP="00A026E1">
      <w:pPr>
        <w:pStyle w:val="a7"/>
        <w:tabs>
          <w:tab w:val="left" w:pos="993"/>
          <w:tab w:val="left" w:pos="1276"/>
        </w:tabs>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Членами комиссии по осуществлению закупок не могут быть:</w:t>
      </w:r>
    </w:p>
    <w:p w:rsidR="00A026E1" w:rsidRPr="00E8409E" w:rsidRDefault="00A026E1" w:rsidP="00A026E1">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A026E1" w:rsidRPr="00E8409E" w:rsidRDefault="00A026E1" w:rsidP="00A026E1">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A026E1" w:rsidRPr="00E8409E" w:rsidRDefault="00A026E1" w:rsidP="00A026E1">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иные лица:</w:t>
      </w:r>
    </w:p>
    <w:tbl>
      <w:tblPr>
        <w:tblStyle w:val="af2"/>
        <w:tblW w:w="0" w:type="auto"/>
        <w:jc w:val="center"/>
        <w:tblLook w:val="04A0" w:firstRow="1" w:lastRow="0" w:firstColumn="1" w:lastColumn="0" w:noHBand="0" w:noVBand="1"/>
      </w:tblPr>
      <w:tblGrid>
        <w:gridCol w:w="829"/>
        <w:gridCol w:w="3642"/>
      </w:tblGrid>
      <w:tr w:rsidR="00A026E1" w:rsidRPr="00E8409E" w:rsidTr="00D67ACF">
        <w:trPr>
          <w:jc w:val="center"/>
        </w:trPr>
        <w:tc>
          <w:tcPr>
            <w:tcW w:w="829" w:type="dxa"/>
          </w:tcPr>
          <w:p w:rsidR="00A026E1" w:rsidRPr="00E8409E" w:rsidRDefault="00A026E1" w:rsidP="00D67ACF">
            <w:pPr>
              <w:pStyle w:val="a7"/>
              <w:tabs>
                <w:tab w:val="left" w:pos="1276"/>
              </w:tabs>
              <w:ind w:left="0"/>
              <w:jc w:val="center"/>
              <w:rPr>
                <w:rFonts w:ascii="Times New Roman" w:hAnsi="Times New Roman" w:cs="Times New Roman"/>
                <w:sz w:val="24"/>
                <w:szCs w:val="24"/>
              </w:rPr>
            </w:pPr>
            <w:r w:rsidRPr="00E8409E">
              <w:rPr>
                <w:rFonts w:ascii="Times New Roman" w:hAnsi="Times New Roman" w:cs="Times New Roman"/>
                <w:sz w:val="24"/>
                <w:szCs w:val="24"/>
              </w:rPr>
              <w:t>№ п/п</w:t>
            </w:r>
          </w:p>
        </w:tc>
        <w:tc>
          <w:tcPr>
            <w:tcW w:w="3642" w:type="dxa"/>
          </w:tcPr>
          <w:p w:rsidR="00A026E1" w:rsidRPr="00E8409E" w:rsidRDefault="00A026E1" w:rsidP="00D67ACF">
            <w:pPr>
              <w:pStyle w:val="a7"/>
              <w:tabs>
                <w:tab w:val="left" w:pos="1276"/>
              </w:tabs>
              <w:ind w:left="0"/>
              <w:jc w:val="center"/>
              <w:rPr>
                <w:rFonts w:ascii="Times New Roman" w:hAnsi="Times New Roman" w:cs="Times New Roman"/>
                <w:sz w:val="24"/>
                <w:szCs w:val="24"/>
              </w:rPr>
            </w:pPr>
            <w:r w:rsidRPr="00E8409E">
              <w:rPr>
                <w:rFonts w:ascii="Times New Roman" w:hAnsi="Times New Roman" w:cs="Times New Roman"/>
                <w:sz w:val="24"/>
                <w:szCs w:val="24"/>
              </w:rPr>
              <w:t>Должность</w:t>
            </w:r>
          </w:p>
        </w:tc>
      </w:tr>
      <w:tr w:rsidR="00A026E1" w:rsidRPr="00E8409E" w:rsidTr="00D67ACF">
        <w:trPr>
          <w:jc w:val="center"/>
        </w:trPr>
        <w:tc>
          <w:tcPr>
            <w:tcW w:w="829" w:type="dxa"/>
          </w:tcPr>
          <w:p w:rsidR="00A026E1" w:rsidRPr="00E8409E" w:rsidRDefault="00A026E1" w:rsidP="00D67ACF">
            <w:pPr>
              <w:pStyle w:val="a7"/>
              <w:ind w:left="0"/>
              <w:jc w:val="center"/>
              <w:rPr>
                <w:rFonts w:ascii="Times New Roman" w:hAnsi="Times New Roman" w:cs="Times New Roman"/>
                <w:sz w:val="24"/>
                <w:szCs w:val="24"/>
              </w:rPr>
            </w:pPr>
            <w:r w:rsidRPr="00E8409E">
              <w:rPr>
                <w:rFonts w:ascii="Times New Roman" w:hAnsi="Times New Roman" w:cs="Times New Roman"/>
                <w:sz w:val="24"/>
                <w:szCs w:val="24"/>
              </w:rPr>
              <w:t>1.</w:t>
            </w:r>
          </w:p>
        </w:tc>
        <w:tc>
          <w:tcPr>
            <w:tcW w:w="3642" w:type="dxa"/>
          </w:tcPr>
          <w:p w:rsidR="00A026E1" w:rsidRPr="00E8409E" w:rsidRDefault="00A026E1" w:rsidP="00D67ACF">
            <w:pPr>
              <w:pStyle w:val="a7"/>
              <w:ind w:left="0"/>
              <w:jc w:val="center"/>
              <w:rPr>
                <w:rFonts w:ascii="Times New Roman" w:hAnsi="Times New Roman" w:cs="Times New Roman"/>
                <w:sz w:val="24"/>
                <w:szCs w:val="24"/>
              </w:rPr>
            </w:pPr>
            <w:r w:rsidRPr="00E8409E">
              <w:rPr>
                <w:rFonts w:ascii="Times New Roman" w:hAnsi="Times New Roman" w:cs="Times New Roman"/>
                <w:sz w:val="24"/>
                <w:szCs w:val="24"/>
              </w:rPr>
              <w:t>отсутствуют</w:t>
            </w:r>
          </w:p>
        </w:tc>
      </w:tr>
      <w:tr w:rsidR="00A026E1" w:rsidRPr="00E8409E" w:rsidTr="00D67ACF">
        <w:trPr>
          <w:jc w:val="center"/>
        </w:trPr>
        <w:tc>
          <w:tcPr>
            <w:tcW w:w="829" w:type="dxa"/>
          </w:tcPr>
          <w:p w:rsidR="00A026E1" w:rsidRPr="00E8409E" w:rsidRDefault="00A026E1" w:rsidP="00D67ACF">
            <w:pPr>
              <w:pStyle w:val="a7"/>
              <w:ind w:left="0"/>
              <w:jc w:val="center"/>
              <w:rPr>
                <w:rFonts w:ascii="Times New Roman" w:hAnsi="Times New Roman" w:cs="Times New Roman"/>
                <w:sz w:val="24"/>
                <w:szCs w:val="24"/>
              </w:rPr>
            </w:pPr>
            <w:r w:rsidRPr="00E8409E">
              <w:rPr>
                <w:rFonts w:ascii="Times New Roman" w:hAnsi="Times New Roman" w:cs="Times New Roman"/>
                <w:sz w:val="24"/>
                <w:szCs w:val="24"/>
              </w:rPr>
              <w:t>2.</w:t>
            </w:r>
          </w:p>
        </w:tc>
        <w:tc>
          <w:tcPr>
            <w:tcW w:w="3642" w:type="dxa"/>
          </w:tcPr>
          <w:p w:rsidR="00A026E1" w:rsidRPr="00E8409E" w:rsidRDefault="00A026E1" w:rsidP="00D67ACF">
            <w:pPr>
              <w:pStyle w:val="a7"/>
              <w:ind w:left="0"/>
              <w:jc w:val="center"/>
              <w:rPr>
                <w:rFonts w:ascii="Times New Roman" w:hAnsi="Times New Roman" w:cs="Times New Roman"/>
                <w:sz w:val="24"/>
                <w:szCs w:val="24"/>
              </w:rPr>
            </w:pPr>
          </w:p>
        </w:tc>
      </w:tr>
      <w:tr w:rsidR="00A026E1" w:rsidRPr="00E8409E" w:rsidTr="00D67ACF">
        <w:trPr>
          <w:jc w:val="center"/>
        </w:trPr>
        <w:tc>
          <w:tcPr>
            <w:tcW w:w="829" w:type="dxa"/>
          </w:tcPr>
          <w:p w:rsidR="00A026E1" w:rsidRPr="00E8409E" w:rsidRDefault="00A026E1" w:rsidP="00D67ACF">
            <w:pPr>
              <w:pStyle w:val="a7"/>
              <w:ind w:left="0"/>
              <w:jc w:val="center"/>
              <w:rPr>
                <w:rFonts w:ascii="Times New Roman" w:hAnsi="Times New Roman" w:cs="Times New Roman"/>
                <w:sz w:val="24"/>
                <w:szCs w:val="24"/>
              </w:rPr>
            </w:pPr>
            <w:r w:rsidRPr="00E8409E">
              <w:rPr>
                <w:rFonts w:ascii="Times New Roman" w:hAnsi="Times New Roman" w:cs="Times New Roman"/>
                <w:sz w:val="24"/>
                <w:szCs w:val="24"/>
              </w:rPr>
              <w:t>…</w:t>
            </w:r>
          </w:p>
        </w:tc>
        <w:tc>
          <w:tcPr>
            <w:tcW w:w="3642" w:type="dxa"/>
          </w:tcPr>
          <w:p w:rsidR="00A026E1" w:rsidRPr="00E8409E" w:rsidRDefault="00A026E1" w:rsidP="00D67ACF">
            <w:pPr>
              <w:pStyle w:val="a7"/>
              <w:ind w:left="0"/>
              <w:jc w:val="center"/>
              <w:rPr>
                <w:rFonts w:ascii="Times New Roman" w:hAnsi="Times New Roman" w:cs="Times New Roman"/>
                <w:sz w:val="24"/>
                <w:szCs w:val="24"/>
              </w:rPr>
            </w:pPr>
          </w:p>
        </w:tc>
      </w:tr>
    </w:tbl>
    <w:p w:rsidR="00A026E1" w:rsidRPr="00E8409E" w:rsidRDefault="00A026E1" w:rsidP="00A026E1">
      <w:pPr>
        <w:pStyle w:val="a7"/>
        <w:tabs>
          <w:tab w:val="left" w:pos="1276"/>
        </w:tabs>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A026E1" w:rsidRPr="00E8409E" w:rsidRDefault="00A026E1" w:rsidP="00A026E1">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дату подписания протокола;</w:t>
      </w:r>
    </w:p>
    <w:p w:rsidR="00A026E1" w:rsidRPr="00E8409E" w:rsidRDefault="00A026E1" w:rsidP="00A026E1">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информацию об объеме, цене закупаемых товаров, работ, услуг, сроке исполнения договора;</w:t>
      </w:r>
    </w:p>
    <w:p w:rsidR="00A026E1" w:rsidRPr="00E8409E" w:rsidRDefault="00A026E1" w:rsidP="00A026E1">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количество поданных на участие в закупке (этапе закупки) заявок, а также дату и время регистрации каждой заявки;</w:t>
      </w:r>
    </w:p>
    <w:p w:rsidR="00A026E1" w:rsidRPr="00E8409E" w:rsidRDefault="00A026E1" w:rsidP="00A026E1">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а) количество заявок на участие в закупке, которые отклонены;</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A026E1" w:rsidRPr="00E8409E" w:rsidRDefault="00A026E1" w:rsidP="00A026E1">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A026E1" w:rsidRPr="00E8409E" w:rsidRDefault="00A026E1" w:rsidP="00A026E1">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причины, по которым конкурентная закупка признана несостоявшейся в случае ее признания таковой;</w:t>
      </w:r>
    </w:p>
    <w:p w:rsidR="00A026E1" w:rsidRPr="00E8409E" w:rsidRDefault="00A026E1" w:rsidP="00A026E1">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иные сведения, предусмотренные Положением.</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составляемый комиссией по закупкам по итогам конкурентной закупки (далее - итоговый протокол), должен содержать следующие сведения:</w:t>
      </w:r>
    </w:p>
    <w:p w:rsidR="00A026E1" w:rsidRPr="00E8409E" w:rsidRDefault="00A026E1" w:rsidP="00A026E1">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дату подписания протокола; </w:t>
      </w:r>
    </w:p>
    <w:p w:rsidR="00A026E1" w:rsidRPr="00E8409E" w:rsidRDefault="00A026E1" w:rsidP="00A026E1">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информацию об объеме, цене закупаемых товаров, работ, услуг, сроке исполнения договора;</w:t>
      </w:r>
    </w:p>
    <w:p w:rsidR="00A026E1" w:rsidRPr="00E8409E" w:rsidRDefault="00A026E1" w:rsidP="00A026E1">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количество поданных заявок на участие в закупке, а также дату и время регистрации каждой заявки; </w:t>
      </w:r>
    </w:p>
    <w:p w:rsidR="00A026E1" w:rsidRPr="00E8409E" w:rsidRDefault="00A026E1" w:rsidP="00A026E1">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 </w:t>
      </w:r>
    </w:p>
    <w:p w:rsidR="00A026E1" w:rsidRPr="00E8409E" w:rsidRDefault="00A026E1" w:rsidP="00A026E1">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количества заявок на участие в закупке, окончательных предложений, которые отклонены;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 </w:t>
      </w:r>
    </w:p>
    <w:p w:rsidR="00A026E1" w:rsidRPr="00E8409E" w:rsidRDefault="00A026E1" w:rsidP="00A026E1">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 </w:t>
      </w:r>
    </w:p>
    <w:p w:rsidR="00A026E1" w:rsidRPr="00E8409E" w:rsidRDefault="00A026E1" w:rsidP="00A026E1">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причины, по которым закупка признана несостоявшейся, в случае признания ее таковой; </w:t>
      </w:r>
    </w:p>
    <w:p w:rsidR="00A026E1" w:rsidRPr="00E8409E" w:rsidRDefault="00A026E1" w:rsidP="00A026E1">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иные сведения, предусмотренные Положением. </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конкурентная закупка признана несостоявшейся, в протоколах указывается одна из следующих причин признания ее таковой:</w:t>
      </w:r>
    </w:p>
    <w:p w:rsidR="00A026E1" w:rsidRPr="00E8409E" w:rsidRDefault="00A026E1" w:rsidP="00A026E1">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 участие в закупке не подано ни одной заявки; </w:t>
      </w:r>
    </w:p>
    <w:p w:rsidR="00A026E1" w:rsidRPr="00E8409E" w:rsidRDefault="00A026E1" w:rsidP="00A026E1">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проведения закупки все заявки отклонены; </w:t>
      </w:r>
    </w:p>
    <w:p w:rsidR="00A026E1" w:rsidRPr="00E8409E" w:rsidRDefault="00A026E1" w:rsidP="00A026E1">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 участие в закупке подана только одна заявка; </w:t>
      </w:r>
    </w:p>
    <w:p w:rsidR="00A026E1" w:rsidRPr="00E8409E" w:rsidRDefault="00A026E1" w:rsidP="00A026E1">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 результатам проведения закупки отклонены все заявки, за исключением одной;</w:t>
      </w:r>
    </w:p>
    <w:p w:rsidR="00A026E1" w:rsidRPr="00E8409E" w:rsidRDefault="00A026E1" w:rsidP="00A026E1">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 результатам проведения закупки от заключения договора уклонились все участники закупки.</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пункте 1.13.1 Положения, и локальными актами Организатора закупок.</w:t>
      </w:r>
    </w:p>
    <w:p w:rsidR="00A026E1" w:rsidRPr="00E8409E" w:rsidRDefault="00A026E1" w:rsidP="00A026E1">
      <w:pPr>
        <w:spacing w:after="0" w:line="240" w:lineRule="auto"/>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2" w:name="_Toc105080999"/>
      <w:r w:rsidRPr="00E8409E">
        <w:rPr>
          <w:rFonts w:ascii="Times New Roman" w:eastAsia="Times New Roman" w:hAnsi="Times New Roman" w:cs="Times New Roman"/>
          <w:color w:val="auto"/>
          <w:sz w:val="24"/>
          <w:szCs w:val="24"/>
          <w:lang w:eastAsia="ru-RU"/>
        </w:rPr>
        <w:t>Документация о конкурентной закупке</w:t>
      </w:r>
      <w:bookmarkEnd w:id="12"/>
    </w:p>
    <w:p w:rsidR="00A026E1" w:rsidRPr="00E8409E" w:rsidRDefault="00A026E1" w:rsidP="00A026E1">
      <w:pPr>
        <w:pStyle w:val="a7"/>
        <w:numPr>
          <w:ilvl w:val="2"/>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Закону о закупках товаров, работ, услуг отдельными видами юридических лиц. </w:t>
      </w:r>
    </w:p>
    <w:p w:rsidR="00A026E1" w:rsidRPr="00E8409E" w:rsidRDefault="00A026E1" w:rsidP="00A026E1">
      <w:pPr>
        <w:pStyle w:val="a7"/>
        <w:numPr>
          <w:ilvl w:val="2"/>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документации о закупке обязательно указываются:</w:t>
      </w:r>
    </w:p>
    <w:p w:rsidR="00A026E1" w:rsidRPr="00E8409E" w:rsidRDefault="00A026E1" w:rsidP="00A026E1">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p>
    <w:p w:rsidR="00A026E1" w:rsidRPr="00E8409E" w:rsidRDefault="00A026E1" w:rsidP="00A026E1">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требования к содержанию, форме, оформлению и составу заявки на участие в закупке; </w:t>
      </w:r>
    </w:p>
    <w:p w:rsidR="00A026E1" w:rsidRPr="00E8409E" w:rsidRDefault="00A026E1" w:rsidP="00A026E1">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026E1" w:rsidRPr="00E8409E" w:rsidRDefault="00A026E1" w:rsidP="00A026E1">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место, условия и сроки (периоды) поставки товара, выполнения работы, оказания услуги;</w:t>
      </w:r>
    </w:p>
    <w:p w:rsidR="00A026E1" w:rsidRPr="00E8409E" w:rsidRDefault="00A026E1" w:rsidP="00A026E1">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A026E1" w:rsidRPr="00E8409E" w:rsidRDefault="00A026E1" w:rsidP="00A026E1">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форма, сроки и порядок оплаты товара, работы, услуги;</w:t>
      </w:r>
    </w:p>
    <w:p w:rsidR="00A026E1" w:rsidRPr="00E8409E" w:rsidRDefault="00A026E1" w:rsidP="00A026E1">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A026E1" w:rsidRPr="00E8409E" w:rsidRDefault="00A026E1" w:rsidP="00A026E1">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A026E1" w:rsidRPr="00E8409E" w:rsidRDefault="00A026E1" w:rsidP="00A026E1">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требования к участникам такой закупки; </w:t>
      </w:r>
    </w:p>
    <w:p w:rsidR="00A026E1" w:rsidRPr="00E8409E" w:rsidRDefault="00A026E1" w:rsidP="00A026E1">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A026E1" w:rsidRPr="00E8409E" w:rsidRDefault="00A026E1" w:rsidP="00A026E1">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формы, порядок, дата и время окончания срока предоставления участникам такой закупки разъяснений положений документации о закупке; </w:t>
      </w:r>
    </w:p>
    <w:p w:rsidR="00A026E1" w:rsidRPr="00E8409E" w:rsidRDefault="00A026E1" w:rsidP="00A026E1">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дата рассмотрения предложений участников такой закупки и подведения итогов такой закупки;</w:t>
      </w:r>
    </w:p>
    <w:p w:rsidR="00A026E1" w:rsidRPr="00E8409E" w:rsidRDefault="00A026E1" w:rsidP="00A026E1">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критерии оценки и сопоставления заявок на участие в такой закупке; </w:t>
      </w:r>
    </w:p>
    <w:p w:rsidR="00A026E1" w:rsidRPr="00E8409E" w:rsidRDefault="00A026E1" w:rsidP="00A026E1">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порядок оценки и сопоставления заявок на участие в такой закупке; </w:t>
      </w:r>
    </w:p>
    <w:p w:rsidR="00A026E1" w:rsidRPr="00E8409E" w:rsidRDefault="00A026E1" w:rsidP="00A026E1">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описание предмета такой закупки в соответствии с частью 6.1 статьи 3 Закона о закупках товаров, работ, услуг отдельными видами юридических лиц;</w:t>
      </w:r>
    </w:p>
    <w:p w:rsidR="00A026E1" w:rsidRPr="00E8409E" w:rsidRDefault="00A026E1" w:rsidP="00A026E1">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A026E1" w:rsidRPr="00E8409E" w:rsidRDefault="00A026E1" w:rsidP="00A026E1">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A026E1" w:rsidRPr="00E8409E" w:rsidRDefault="00A026E1" w:rsidP="00A026E1">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иные сведения, определенные Положением о закупке.</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 </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E8409E">
        <w:rPr>
          <w:rFonts w:ascii="Times New Roman" w:eastAsia="Times New Roman" w:hAnsi="Times New Roman" w:cs="Times New Roman"/>
          <w:sz w:val="24"/>
          <w:szCs w:val="24"/>
          <w:lang w:eastAsia="ru-RU"/>
        </w:rPr>
        <w:t>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извещении об осуществлении закупки, документации о закупке должны быть указаны размер обеспечения заявки</w:t>
      </w:r>
      <w:r w:rsidRPr="00E8409E">
        <w:rPr>
          <w:rFonts w:ascii="Times New Roman" w:hAnsi="Times New Roman" w:cs="Times New Roman"/>
          <w:sz w:val="24"/>
          <w:szCs w:val="24"/>
        </w:rPr>
        <w:t>, сроки и порядок его внесения, порядок, сроки и случаи возврата обеспечения</w:t>
      </w:r>
      <w:r w:rsidRPr="00E8409E">
        <w:rPr>
          <w:rFonts w:ascii="Times New Roman" w:eastAsia="Times New Roman" w:hAnsi="Times New Roman" w:cs="Times New Roman"/>
          <w:sz w:val="24"/>
          <w:szCs w:val="24"/>
          <w:lang w:eastAsia="ru-RU"/>
        </w:rPr>
        <w:t xml:space="preserve"> на участие в закупке и иные требования к такому обеспечению, в том числе условия банковской гарантии.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Абзацы </w:t>
      </w:r>
      <w:r w:rsidRPr="00E8409E">
        <w:rPr>
          <w:rFonts w:ascii="Times New Roman" w:hAnsi="Times New Roman" w:cs="Times New Roman"/>
          <w:sz w:val="24"/>
          <w:szCs w:val="24"/>
        </w:rPr>
        <w:t>четвертый - четырнадцатый</w:t>
      </w:r>
      <w:r w:rsidRPr="00E8409E">
        <w:rPr>
          <w:rFonts w:ascii="Times New Roman" w:eastAsia="Times New Roman" w:hAnsi="Times New Roman" w:cs="Times New Roman"/>
          <w:sz w:val="24"/>
          <w:szCs w:val="24"/>
          <w:lang w:eastAsia="ru-RU"/>
        </w:rPr>
        <w:t xml:space="preserve"> утратили силу.</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Обеспечение заявки на участие в закупке не возвращается участнику в следующих случаях:</w:t>
      </w:r>
    </w:p>
    <w:p w:rsidR="00A026E1" w:rsidRPr="00E8409E" w:rsidRDefault="00A026E1" w:rsidP="00A026E1">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уклонение или отказ участника закупки от заключения договора;</w:t>
      </w:r>
    </w:p>
    <w:p w:rsidR="00A026E1" w:rsidRPr="00E8409E" w:rsidRDefault="00A026E1" w:rsidP="00A026E1">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непредоставление или предоставление с нарушением условий, установленных Законом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возвращает обеспечение заявки в течение семи рабочих дней: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со дня заключения договора - победителю закупки и участнику закупки, заявке которого присвоено второе место после победителя;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со дня подписания итогового протокола закупки - допущенным к закупке участникам, заявкам которых присвоены места ниже второго;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со дня подписания протокола, указанного в пункте 1.10.3 или пункте 1.10.4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со дня принятия решения об отказе от проведения закупки - всем участникам, предоставившим обеспечение заявки на участие в закупке.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них отражаются: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способ осуществления закупки;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наименование, место нахождения, почтовый адрес, адрес электронной почты, номер контактного телефона Заказчика;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товаров, работ, услуг отдельными видами юридических лиц (при необходимости);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место поставки товара, выполнения работы, оказания услуги;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адрес электронной площадки в информационно-телекоммуникационной сети Интернет (при осуществлении конкурентной закупки в электронной форме);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иные сведения, определенные Положением.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Документация о конкурентной закупке и извещение о проведении закупки размещаются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 доступны для ознакомления без взимания платы.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статьей 3.3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i/>
          <w:sz w:val="24"/>
          <w:szCs w:val="24"/>
          <w:lang w:eastAsia="ru-RU"/>
        </w:rPr>
      </w:pPr>
      <w:r w:rsidRPr="00E8409E">
        <w:rPr>
          <w:rFonts w:ascii="Times New Roman" w:eastAsia="Times New Roman" w:hAnsi="Times New Roman" w:cs="Times New Roman"/>
          <w:sz w:val="24"/>
          <w:szCs w:val="24"/>
          <w:lang w:eastAsia="ru-RU"/>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Российской Федерации.</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Метод и результат определения НМЦД, а также источники информации отражаются в документации о закупке.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НМЦД является предельно допустимой ценой договора, выше размера которой не может быть заключен договор.</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A026E1" w:rsidRPr="00E8409E" w:rsidRDefault="00A026E1" w:rsidP="00A026E1">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 </w:t>
      </w:r>
    </w:p>
    <w:p w:rsidR="00A026E1" w:rsidRPr="00E8409E" w:rsidRDefault="00A026E1" w:rsidP="00A026E1">
      <w:pPr>
        <w:pStyle w:val="a7"/>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 xml:space="preserve">В целях получения ценовой информации в отношении товара, работы, услуги для определения НМЦД рекомендуется осуществить несколько следующих процедур: </w:t>
      </w:r>
    </w:p>
    <w:p w:rsidR="00A026E1" w:rsidRPr="00E8409E" w:rsidRDefault="00A026E1" w:rsidP="00A026E1">
      <w:pPr>
        <w:pStyle w:val="a7"/>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 xml:space="preserve">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 </w:t>
      </w:r>
    </w:p>
    <w:p w:rsidR="00A026E1" w:rsidRPr="00E8409E" w:rsidRDefault="00A026E1" w:rsidP="00A026E1">
      <w:pPr>
        <w:pStyle w:val="a7"/>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2) осуществить поиск ценовой информации в реестре договоров, реестре контрактов, предусмотренных Законом о закупках товаров, работ, услуг отдельными видами юридических лиц и Законом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осуществить сбор и анализ общедоступной ценовой информации, к которой относится в том числе: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о котировках на российских биржах и иностранных биржах;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о котировках на электронных площадках;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данные государственной статистической отчетности о ценах товаров, работ, услуг;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w:t>
      </w:r>
      <w:r w:rsidRPr="00E8409E">
        <w:rPr>
          <w:rFonts w:ascii="Times New Roman" w:hAnsi="Times New Roman" w:cs="Times New Roman"/>
          <w:sz w:val="24"/>
          <w:szCs w:val="24"/>
        </w:rPr>
        <w:t>контрактов (договоров)</w:t>
      </w:r>
      <w:r w:rsidRPr="00E8409E">
        <w:rPr>
          <w:rFonts w:ascii="Times New Roman" w:eastAsia="Times New Roman" w:hAnsi="Times New Roman" w:cs="Times New Roman"/>
          <w:sz w:val="24"/>
          <w:szCs w:val="24"/>
          <w:lang w:eastAsia="ru-RU"/>
        </w:rPr>
        <w:t xml:space="preserve">,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w:t>
      </w:r>
      <w:r w:rsidRPr="00E8409E">
        <w:rPr>
          <w:rFonts w:ascii="Times New Roman" w:hAnsi="Times New Roman" w:cs="Times New Roman"/>
          <w:sz w:val="24"/>
          <w:szCs w:val="24"/>
        </w:rPr>
        <w:t>(договоры)</w:t>
      </w:r>
      <w:r w:rsidRPr="00E8409E">
        <w:rPr>
          <w:rFonts w:ascii="Times New Roman" w:eastAsia="Times New Roman" w:hAnsi="Times New Roman" w:cs="Times New Roman"/>
          <w:sz w:val="24"/>
          <w:szCs w:val="24"/>
          <w:lang w:eastAsia="ru-RU"/>
        </w:rPr>
        <w:t xml:space="preserve"> в течение последних трех лет, предшествующих определению НМЦД.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подробное описание объекта закупки, включая указание единицы измерения, количества товара, объема работы или услуги;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перечень сведений, необходимых для определения идентичности или однородности товара, работы, услуги, предлагаемых поставщиком (подрядчиком, исполнителем);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основные условия исполнения контракта </w:t>
      </w:r>
      <w:r w:rsidRPr="00E8409E">
        <w:rPr>
          <w:rFonts w:ascii="Times New Roman" w:hAnsi="Times New Roman" w:cs="Times New Roman"/>
          <w:sz w:val="24"/>
          <w:szCs w:val="24"/>
        </w:rPr>
        <w:t>(договора)</w:t>
      </w:r>
      <w:r w:rsidRPr="00E8409E">
        <w:rPr>
          <w:rFonts w:ascii="Times New Roman" w:eastAsia="Times New Roman" w:hAnsi="Times New Roman" w:cs="Times New Roman"/>
          <w:sz w:val="24"/>
          <w:szCs w:val="24"/>
          <w:lang w:eastAsia="ru-RU"/>
        </w:rPr>
        <w:t xml:space="preserve">,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w:t>
      </w:r>
      <w:r w:rsidRPr="00E8409E">
        <w:rPr>
          <w:rFonts w:ascii="Times New Roman" w:hAnsi="Times New Roman" w:cs="Times New Roman"/>
          <w:sz w:val="24"/>
          <w:szCs w:val="24"/>
        </w:rPr>
        <w:t>(договора)</w:t>
      </w:r>
      <w:r w:rsidRPr="00E8409E">
        <w:rPr>
          <w:rFonts w:ascii="Times New Roman" w:eastAsia="Times New Roman" w:hAnsi="Times New Roman" w:cs="Times New Roman"/>
          <w:sz w:val="24"/>
          <w:szCs w:val="24"/>
          <w:lang w:eastAsia="ru-RU"/>
        </w:rPr>
        <w:t xml:space="preserve">, требования к гарантийному сроку товара, работы, услуги и (или) объему предоставления гарантий их качества;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сроки предоставления ценовой информации;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информацию о том, что проведение данной процедуры сбора информации не влечет за собой возникновение каких-либо обязательств Заказчика;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указание о том, что из ответа на запрос должны однозначно определяться цена единицы товара, работы, услуги и общая цена контракта </w:t>
      </w:r>
      <w:r w:rsidRPr="00E8409E">
        <w:rPr>
          <w:rFonts w:ascii="Times New Roman" w:hAnsi="Times New Roman" w:cs="Times New Roman"/>
          <w:sz w:val="24"/>
          <w:szCs w:val="24"/>
        </w:rPr>
        <w:t xml:space="preserve">(договора) </w:t>
      </w:r>
      <w:r w:rsidRPr="00E8409E">
        <w:rPr>
          <w:rFonts w:ascii="Times New Roman" w:eastAsia="Times New Roman" w:hAnsi="Times New Roman" w:cs="Times New Roman"/>
          <w:sz w:val="24"/>
          <w:szCs w:val="24"/>
          <w:lang w:eastAsia="ru-RU"/>
        </w:rPr>
        <w:t xml:space="preserve">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 используется для расчета НМЦД ценовая информация: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-представленную лицами, сведения о которых включены в реестр недобросовестных поставщиков (подрядчиков, исполнителей);</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полученную из анонимных источников;</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не содержащую расчет цен товаров, работ, услуг.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 </w:t>
      </w:r>
    </w:p>
    <w:p w:rsidR="00A026E1" w:rsidRPr="00E8409E" w:rsidRDefault="00A026E1" w:rsidP="00A026E1">
      <w:pPr>
        <w:spacing w:after="0" w:line="240" w:lineRule="auto"/>
        <w:jc w:val="center"/>
        <w:rPr>
          <w:rFonts w:ascii="Times New Roman" w:eastAsia="Times New Roman" w:hAnsi="Times New Roman" w:cs="Times New Roman"/>
          <w:sz w:val="24"/>
          <w:szCs w:val="24"/>
          <w:lang w:eastAsia="ru-RU"/>
        </w:rPr>
      </w:pPr>
      <w:r w:rsidRPr="00E8409E">
        <w:rPr>
          <w:rFonts w:ascii="Times New Roman" w:eastAsia="Times New Roman" w:hAnsi="Times New Roman" w:cs="Times New Roman"/>
          <w:noProof/>
          <w:sz w:val="24"/>
          <w:szCs w:val="24"/>
          <w:lang w:eastAsia="ru-RU"/>
        </w:rPr>
        <w:drawing>
          <wp:inline distT="0" distB="0" distL="0" distR="0" wp14:anchorId="39A0FC24" wp14:editId="6FF5C632">
            <wp:extent cx="2377440" cy="46155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8256" cy="463651"/>
                    </a:xfrm>
                    <a:prstGeom prst="rect">
                      <a:avLst/>
                    </a:prstGeom>
                    <a:noFill/>
                    <a:ln>
                      <a:noFill/>
                    </a:ln>
                  </pic:spPr>
                </pic:pic>
              </a:graphicData>
            </a:graphic>
          </wp:inline>
        </w:drawing>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где: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i/>
          <w:sz w:val="24"/>
          <w:szCs w:val="24"/>
          <w:lang w:val="en-US" w:eastAsia="ru-RU"/>
        </w:rPr>
        <w:t>k</w:t>
      </w:r>
      <w:r w:rsidRPr="00E8409E">
        <w:rPr>
          <w:rFonts w:ascii="Times New Roman" w:eastAsia="Times New Roman" w:hAnsi="Times New Roman" w:cs="Times New Roman"/>
          <w:sz w:val="24"/>
          <w:szCs w:val="24"/>
          <w:vertAlign w:val="superscript"/>
          <w:lang w:eastAsia="ru-RU"/>
        </w:rPr>
        <w:t xml:space="preserve">пп </w:t>
      </w:r>
      <w:r w:rsidRPr="00E8409E">
        <w:rPr>
          <w:rFonts w:ascii="Times New Roman" w:eastAsia="Times New Roman" w:hAnsi="Times New Roman" w:cs="Times New Roman"/>
          <w:sz w:val="24"/>
          <w:szCs w:val="24"/>
          <w:lang w:eastAsia="ru-RU"/>
        </w:rPr>
        <w:t xml:space="preserve">- коэффициент для пересчета цен прошлых периодов к текущему уровню цен;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val="en-US" w:eastAsia="ru-RU"/>
        </w:rPr>
        <w:t>t</w:t>
      </w:r>
      <w:r w:rsidRPr="00E8409E">
        <w:rPr>
          <w:rFonts w:ascii="Times New Roman" w:eastAsia="Times New Roman" w:hAnsi="Times New Roman" w:cs="Times New Roman"/>
          <w:sz w:val="24"/>
          <w:szCs w:val="24"/>
          <w:vertAlign w:val="subscript"/>
          <w:lang w:eastAsia="ru-RU"/>
        </w:rPr>
        <w:t xml:space="preserve">ф </w:t>
      </w:r>
      <w:r w:rsidRPr="00E8409E">
        <w:rPr>
          <w:rFonts w:ascii="Times New Roman" w:eastAsia="Times New Roman" w:hAnsi="Times New Roman" w:cs="Times New Roman"/>
          <w:sz w:val="24"/>
          <w:szCs w:val="24"/>
          <w:lang w:eastAsia="ru-RU"/>
        </w:rPr>
        <w:t xml:space="preserve">- срок формирования ценовой информации, используемой для расчета;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t - месяц проведения расчетов НМЦД; </w:t>
      </w:r>
    </w:p>
    <w:p w:rsidR="00A026E1" w:rsidRPr="00E8409E" w:rsidRDefault="00A026E1" w:rsidP="00A026E1">
      <w:pPr>
        <w:spacing w:after="0" w:line="240" w:lineRule="auto"/>
        <w:ind w:firstLine="709"/>
        <w:jc w:val="both"/>
        <w:rPr>
          <w:rFonts w:ascii="Times New Roman" w:hAnsi="Times New Roman" w:cs="Times New Roman"/>
          <w:sz w:val="24"/>
          <w:szCs w:val="24"/>
        </w:rPr>
      </w:pPr>
      <w:r w:rsidRPr="00E8409E">
        <w:rPr>
          <w:rFonts w:ascii="Times New Roman" w:hAnsi="Times New Roman" w:cs="Times New Roman"/>
          <w:sz w:val="24"/>
          <w:szCs w:val="24"/>
        </w:rPr>
        <w:t>ИПЦ</w:t>
      </w:r>
      <w:r w:rsidRPr="00E8409E">
        <w:rPr>
          <w:rFonts w:ascii="Times New Roman" w:hAnsi="Times New Roman" w:cs="Times New Roman"/>
          <w:sz w:val="24"/>
          <w:szCs w:val="24"/>
          <w:vertAlign w:val="subscript"/>
          <w:lang w:val="en-US"/>
        </w:rPr>
        <w:t>t</w:t>
      </w:r>
      <w:r w:rsidRPr="00E8409E">
        <w:rPr>
          <w:rFonts w:ascii="Times New Roman" w:hAnsi="Times New Roman" w:cs="Times New Roman"/>
          <w:sz w:val="24"/>
          <w:szCs w:val="24"/>
        </w:rPr>
        <w:t xml:space="preserve">- индекс потребительских цен на месяц в процентах к предыдущему месяцу, соответствующий месяцу в интервале от </w:t>
      </w:r>
      <w:r w:rsidRPr="00E8409E">
        <w:rPr>
          <w:rFonts w:ascii="Times New Roman" w:hAnsi="Times New Roman" w:cs="Times New Roman"/>
          <w:sz w:val="24"/>
          <w:szCs w:val="24"/>
          <w:lang w:val="en-US"/>
        </w:rPr>
        <w:t>t</w:t>
      </w:r>
      <w:r w:rsidRPr="00E8409E">
        <w:rPr>
          <w:rFonts w:ascii="Times New Roman" w:hAnsi="Times New Roman" w:cs="Times New Roman"/>
          <w:sz w:val="24"/>
          <w:szCs w:val="24"/>
          <w:vertAlign w:val="subscript"/>
        </w:rPr>
        <w:t>ф</w:t>
      </w:r>
      <w:r w:rsidRPr="00E8409E">
        <w:rPr>
          <w:rFonts w:ascii="Times New Roman" w:hAnsi="Times New Roman" w:cs="Times New Roman"/>
          <w:sz w:val="24"/>
          <w:szCs w:val="24"/>
        </w:rPr>
        <w:t xml:space="preserve"> до t включительно, установленный Федеральной службой государственной статистики (официальный сайт в сети «Интернет» </w:t>
      </w:r>
      <w:hyperlink r:id="rId11" w:tgtFrame="_blank" w:tooltip="&lt;div class=&quot;doc www&quot;&gt;&lt;span class=&quot;aligner&quot;&gt;&lt;div class=&quot;icon listDocWWW-16&quot;&gt;&lt;/div&gt;&lt;/span&gt;www.gks.ru&lt;/div&gt;" w:history="1">
        <w:r w:rsidRPr="00E8409E">
          <w:rPr>
            <w:rStyle w:val="a6"/>
            <w:rFonts w:ascii="Times New Roman" w:hAnsi="Times New Roman" w:cs="Times New Roman"/>
            <w:color w:val="auto"/>
            <w:sz w:val="24"/>
            <w:szCs w:val="24"/>
          </w:rPr>
          <w:t>www.gks.ru</w:t>
        </w:r>
      </w:hyperlink>
      <w:r w:rsidRPr="00E8409E">
        <w:rPr>
          <w:rFonts w:ascii="Times New Roman" w:hAnsi="Times New Roman" w:cs="Times New Roman"/>
          <w:sz w:val="24"/>
          <w:szCs w:val="24"/>
        </w:rPr>
        <w:t xml:space="preserve">).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A026E1" w:rsidRPr="00E8409E" w:rsidRDefault="00A026E1" w:rsidP="00A026E1">
      <w:pPr>
        <w:spacing w:after="0" w:line="240" w:lineRule="auto"/>
        <w:ind w:firstLine="709"/>
        <w:jc w:val="center"/>
        <w:rPr>
          <w:rFonts w:ascii="Times New Roman" w:eastAsia="Times New Roman" w:hAnsi="Times New Roman" w:cs="Times New Roman"/>
          <w:sz w:val="24"/>
          <w:szCs w:val="24"/>
          <w:lang w:eastAsia="ru-RU"/>
        </w:rPr>
      </w:pPr>
      <w:r w:rsidRPr="00E8409E">
        <w:rPr>
          <w:rFonts w:ascii="Times New Roman" w:eastAsia="Times New Roman" w:hAnsi="Times New Roman" w:cs="Times New Roman"/>
          <w:noProof/>
          <w:sz w:val="24"/>
          <w:szCs w:val="24"/>
          <w:lang w:eastAsia="ru-RU"/>
        </w:rPr>
        <w:drawing>
          <wp:inline distT="0" distB="0" distL="0" distR="0" wp14:anchorId="42C15331" wp14:editId="0DA14F5A">
            <wp:extent cx="1327868" cy="431982"/>
            <wp:effectExtent l="0" t="0" r="571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938" cy="432005"/>
                    </a:xfrm>
                    <a:prstGeom prst="rect">
                      <a:avLst/>
                    </a:prstGeom>
                    <a:noFill/>
                    <a:ln>
                      <a:noFill/>
                    </a:ln>
                  </pic:spPr>
                </pic:pic>
              </a:graphicData>
            </a:graphic>
          </wp:inline>
        </w:drawing>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где: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V - коэффициент вариации;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noProof/>
          <w:sz w:val="24"/>
          <w:szCs w:val="24"/>
          <w:lang w:eastAsia="ru-RU"/>
        </w:rPr>
        <w:drawing>
          <wp:inline distT="0" distB="0" distL="0" distR="0" wp14:anchorId="006DED4A" wp14:editId="1434EF33">
            <wp:extent cx="1359673" cy="50847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9799" cy="508526"/>
                    </a:xfrm>
                    <a:prstGeom prst="rect">
                      <a:avLst/>
                    </a:prstGeom>
                    <a:noFill/>
                    <a:ln>
                      <a:noFill/>
                    </a:ln>
                  </pic:spPr>
                </pic:pic>
              </a:graphicData>
            </a:graphic>
          </wp:inline>
        </w:drawing>
      </w:r>
      <w:r w:rsidRPr="00E8409E">
        <w:rPr>
          <w:rFonts w:ascii="Times New Roman" w:eastAsia="Times New Roman" w:hAnsi="Times New Roman" w:cs="Times New Roman"/>
          <w:sz w:val="24"/>
          <w:szCs w:val="24"/>
          <w:lang w:eastAsia="ru-RU"/>
        </w:rPr>
        <w:t xml:space="preserve">- среднее квадратичное отклонение;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val="en-US" w:eastAsia="ru-RU"/>
        </w:rPr>
        <w:t>i</w:t>
      </w:r>
      <w:r w:rsidRPr="00E8409E">
        <w:rPr>
          <w:rFonts w:ascii="Times New Roman" w:eastAsia="Times New Roman" w:hAnsi="Times New Roman" w:cs="Times New Roman"/>
          <w:sz w:val="24"/>
          <w:szCs w:val="24"/>
          <w:lang w:eastAsia="ru-RU"/>
        </w:rPr>
        <w:t xml:space="preserve">- цена единицы товара, работы, услуги, указанная в источнике с номером i;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&lt;ц&gt; - средняя арифметическая величина цены единицы товара, работы, услуги;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n - количество значений, используемых в расчете.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Коэффициент вариации может быть рассчитан с помощью стандартных функций табличных редакторов.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НМЦД методом сопоставимых рыночных цен (анализа рынка) определяется по формуле: </w:t>
      </w:r>
    </w:p>
    <w:tbl>
      <w:tblPr>
        <w:tblW w:w="0" w:type="auto"/>
        <w:jc w:val="center"/>
        <w:tblLayout w:type="fixed"/>
        <w:tblLook w:val="04A0" w:firstRow="1" w:lastRow="0" w:firstColumn="1" w:lastColumn="0" w:noHBand="0" w:noVBand="1"/>
      </w:tblPr>
      <w:tblGrid>
        <w:gridCol w:w="236"/>
        <w:gridCol w:w="2599"/>
      </w:tblGrid>
      <w:tr w:rsidR="00A026E1" w:rsidRPr="00E8409E" w:rsidTr="00D67ACF">
        <w:trPr>
          <w:jc w:val="center"/>
        </w:trPr>
        <w:tc>
          <w:tcPr>
            <w:tcW w:w="236" w:type="dxa"/>
            <w:vAlign w:val="center"/>
          </w:tcPr>
          <w:p w:rsidR="00A026E1" w:rsidRPr="00E8409E" w:rsidRDefault="00A026E1" w:rsidP="00D67ACF">
            <w:pPr>
              <w:tabs>
                <w:tab w:val="left" w:pos="993"/>
              </w:tabs>
              <w:jc w:val="right"/>
              <w:rPr>
                <w:bCs/>
                <w:sz w:val="24"/>
                <w:szCs w:val="24"/>
              </w:rPr>
            </w:pPr>
          </w:p>
        </w:tc>
        <w:tc>
          <w:tcPr>
            <w:tcW w:w="2599" w:type="dxa"/>
            <w:shd w:val="clear" w:color="auto" w:fill="auto"/>
          </w:tcPr>
          <w:p w:rsidR="00A026E1" w:rsidRPr="00E8409E" w:rsidRDefault="00343452" w:rsidP="00D67ACF">
            <w:pPr>
              <w:tabs>
                <w:tab w:val="left" w:pos="993"/>
              </w:tabs>
              <w:ind w:left="-108"/>
              <w:jc w:val="both"/>
              <w:rPr>
                <w:bCs/>
                <w:sz w:val="24"/>
                <w:szCs w:val="24"/>
              </w:rPr>
            </w:pPr>
            <m:oMathPara>
              <m:oMath>
                <m:sSup>
                  <m:sSupPr>
                    <m:ctrlPr>
                      <w:rPr>
                        <w:rFonts w:ascii="Cambria Math" w:eastAsia="Calibri" w:hAnsi="Cambria Math"/>
                        <w:i/>
                        <w:sz w:val="24"/>
                        <w:szCs w:val="24"/>
                      </w:rPr>
                    </m:ctrlPr>
                  </m:sSupPr>
                  <m:e>
                    <m:r>
                      <w:rPr>
                        <w:rFonts w:ascii="Cambria Math" w:hAnsi="Cambria Math"/>
                        <w:sz w:val="24"/>
                        <w:szCs w:val="24"/>
                      </w:rPr>
                      <m:t>НМЦД</m:t>
                    </m:r>
                  </m:e>
                  <m:sup>
                    <m:r>
                      <w:rPr>
                        <w:rFonts w:ascii="Cambria Math" w:hAnsi="Cambria Math"/>
                        <w:sz w:val="24"/>
                        <w:szCs w:val="24"/>
                      </w:rPr>
                      <m:t>рын</m:t>
                    </m:r>
                  </m:sup>
                </m:sSup>
                <m:r>
                  <w:rPr>
                    <w:rFonts w:ascii="Cambria Math" w:hAnsi="Cambria Math"/>
                    <w:sz w:val="24"/>
                    <w:szCs w:val="24"/>
                  </w:rPr>
                  <m:t>=</m:t>
                </m:r>
                <m:f>
                  <m:fPr>
                    <m:ctrlPr>
                      <w:rPr>
                        <w:rFonts w:ascii="Cambria Math" w:eastAsia="Calibri" w:hAnsi="Cambria Math"/>
                        <w:i/>
                        <w:sz w:val="24"/>
                        <w:szCs w:val="24"/>
                      </w:rPr>
                    </m:ctrlPr>
                  </m:fPr>
                  <m:num>
                    <m:r>
                      <w:rPr>
                        <w:rFonts w:ascii="Cambria Math" w:hAnsi="Cambria Math"/>
                        <w:sz w:val="24"/>
                        <w:szCs w:val="24"/>
                        <w:lang w:val="en-US"/>
                      </w:rPr>
                      <m:t>v</m:t>
                    </m:r>
                  </m:num>
                  <m:den>
                    <m:r>
                      <w:rPr>
                        <w:rFonts w:ascii="Cambria Math" w:hAnsi="Cambria Math"/>
                        <w:sz w:val="24"/>
                        <w:szCs w:val="24"/>
                      </w:rPr>
                      <m:t>n</m:t>
                    </m:r>
                  </m:den>
                </m:f>
                <m:r>
                  <w:rPr>
                    <w:rFonts w:ascii="Cambria Math" w:hAnsi="Cambria Math"/>
                    <w:sz w:val="24"/>
                    <w:szCs w:val="24"/>
                  </w:rPr>
                  <m:t>X</m:t>
                </m:r>
                <m:nary>
                  <m:naryPr>
                    <m:chr m:val="∑"/>
                    <m:grow m:val="1"/>
                    <m:ctrlPr>
                      <w:rPr>
                        <w:rFonts w:ascii="Cambria Math" w:hAnsi="Cambria Math"/>
                        <w:sz w:val="24"/>
                        <w:szCs w:val="24"/>
                        <w:lang w:val="en-US"/>
                      </w:rPr>
                    </m:ctrlPr>
                  </m:naryPr>
                  <m:sub>
                    <m:r>
                      <w:rPr>
                        <w:rFonts w:ascii="Cambria Math" w:eastAsia="Cambria Math" w:hAnsi="Cambria Math"/>
                        <w:sz w:val="24"/>
                        <w:szCs w:val="24"/>
                        <w:lang w:val="en-US"/>
                      </w:rPr>
                      <m:t>i=1</m:t>
                    </m:r>
                  </m:sub>
                  <m:sup>
                    <m:r>
                      <w:rPr>
                        <w:rFonts w:ascii="Cambria Math" w:eastAsia="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ц</m:t>
                        </m:r>
                      </m:e>
                      <m:sub>
                        <m:r>
                          <w:rPr>
                            <w:rFonts w:ascii="Cambria Math" w:hAnsi="Cambria Math"/>
                            <w:sz w:val="24"/>
                            <w:szCs w:val="24"/>
                            <w:lang w:val="en-US"/>
                          </w:rPr>
                          <m:t>i</m:t>
                        </m:r>
                      </m:sub>
                    </m:sSub>
                  </m:e>
                </m:nary>
                <m:r>
                  <w:rPr>
                    <w:rFonts w:ascii="Cambria Math" w:hAnsi="Cambria Math"/>
                    <w:sz w:val="24"/>
                    <w:szCs w:val="24"/>
                    <w:lang w:val="en-US"/>
                  </w:rPr>
                  <m:t xml:space="preserve"> ,</m:t>
                </m:r>
              </m:oMath>
            </m:oMathPara>
          </w:p>
        </w:tc>
      </w:tr>
    </w:tbl>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где: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НМЦД</w:t>
      </w:r>
      <w:r w:rsidRPr="00E8409E">
        <w:rPr>
          <w:rFonts w:ascii="Times New Roman" w:eastAsia="Times New Roman" w:hAnsi="Times New Roman" w:cs="Times New Roman"/>
          <w:sz w:val="24"/>
          <w:szCs w:val="24"/>
          <w:vertAlign w:val="superscript"/>
          <w:lang w:eastAsia="ru-RU"/>
        </w:rPr>
        <w:t>рын</w:t>
      </w:r>
      <w:r w:rsidRPr="00E8409E">
        <w:rPr>
          <w:rFonts w:ascii="Times New Roman" w:eastAsia="Times New Roman" w:hAnsi="Times New Roman" w:cs="Times New Roman"/>
          <w:sz w:val="24"/>
          <w:szCs w:val="24"/>
          <w:lang w:eastAsia="ru-RU"/>
        </w:rPr>
        <w:t xml:space="preserve">- НМЦД, определяемая методом сопоставимых рыночных цен (анализа рынка);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n - количество значений, используемых в расчете;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i - номер источника ценовой информации;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val="en-US" w:eastAsia="ru-RU"/>
        </w:rPr>
        <w:t>i</w:t>
      </w:r>
      <w:r w:rsidRPr="00E8409E">
        <w:rPr>
          <w:rFonts w:ascii="Times New Roman" w:eastAsia="Times New Roman" w:hAnsi="Times New Roman" w:cs="Times New Roman"/>
          <w:sz w:val="24"/>
          <w:szCs w:val="24"/>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Информация о ценах может быть получена по запросу Заказчика у участников рынка или из любых общедоступных источников.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A026E1" w:rsidRPr="00E8409E" w:rsidRDefault="00A026E1" w:rsidP="00A026E1">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НМЦД тарифным методом определяется по формуле:</w:t>
      </w:r>
    </w:p>
    <w:p w:rsidR="00A026E1" w:rsidRPr="00E8409E" w:rsidRDefault="00A026E1" w:rsidP="00A026E1">
      <w:pPr>
        <w:pStyle w:val="a7"/>
        <w:tabs>
          <w:tab w:val="left" w:pos="1560"/>
          <w:tab w:val="left" w:pos="1701"/>
        </w:tabs>
        <w:spacing w:after="0" w:line="240" w:lineRule="auto"/>
        <w:ind w:left="0" w:firstLine="709"/>
        <w:jc w:val="center"/>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НМЦД</w:t>
      </w:r>
      <w:r w:rsidRPr="00E8409E">
        <w:rPr>
          <w:rFonts w:ascii="Times New Roman" w:eastAsia="Times New Roman" w:hAnsi="Times New Roman" w:cs="Times New Roman"/>
          <w:sz w:val="24"/>
          <w:szCs w:val="24"/>
          <w:vertAlign w:val="superscript"/>
          <w:lang w:eastAsia="ru-RU"/>
        </w:rPr>
        <w:t>тариф</w:t>
      </w:r>
      <w:r w:rsidRPr="00E8409E">
        <w:rPr>
          <w:rFonts w:ascii="Times New Roman" w:eastAsia="Times New Roman" w:hAnsi="Times New Roman" w:cs="Times New Roman"/>
          <w:sz w:val="24"/>
          <w:szCs w:val="24"/>
          <w:lang w:eastAsia="ru-RU"/>
        </w:rPr>
        <w:t>=</w:t>
      </w:r>
      <w:r w:rsidRPr="00E8409E">
        <w:rPr>
          <w:rFonts w:ascii="Times New Roman" w:eastAsia="Times New Roman" w:hAnsi="Times New Roman" w:cs="Times New Roman"/>
          <w:sz w:val="24"/>
          <w:szCs w:val="24"/>
          <w:lang w:val="en-US" w:eastAsia="ru-RU"/>
        </w:rPr>
        <w:t>v</w:t>
      </w: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eastAsia="ru-RU"/>
        </w:rPr>
        <w:t>тариф</w:t>
      </w:r>
      <w:r w:rsidRPr="00E8409E">
        <w:rPr>
          <w:rFonts w:ascii="Times New Roman" w:eastAsia="Times New Roman" w:hAnsi="Times New Roman" w:cs="Times New Roman"/>
          <w:sz w:val="24"/>
          <w:szCs w:val="24"/>
          <w:lang w:eastAsia="ru-RU"/>
        </w:rPr>
        <w:t>,</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где: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НМЦД</w:t>
      </w:r>
      <w:r w:rsidRPr="00E8409E">
        <w:rPr>
          <w:rFonts w:ascii="Times New Roman" w:eastAsia="Times New Roman" w:hAnsi="Times New Roman" w:cs="Times New Roman"/>
          <w:sz w:val="24"/>
          <w:szCs w:val="24"/>
          <w:vertAlign w:val="superscript"/>
          <w:lang w:eastAsia="ru-RU"/>
        </w:rPr>
        <w:t xml:space="preserve">тариф </w:t>
      </w:r>
      <w:r w:rsidRPr="00E8409E">
        <w:rPr>
          <w:rFonts w:ascii="Times New Roman" w:eastAsia="Times New Roman" w:hAnsi="Times New Roman" w:cs="Times New Roman"/>
          <w:sz w:val="24"/>
          <w:szCs w:val="24"/>
          <w:lang w:eastAsia="ru-RU"/>
        </w:rPr>
        <w:t xml:space="preserve">- НМЦД, определяемая тарифным методом;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eastAsia="ru-RU"/>
        </w:rPr>
        <w:t>тариф</w:t>
      </w:r>
      <w:r w:rsidRPr="00E8409E">
        <w:rPr>
          <w:rFonts w:ascii="Times New Roman" w:eastAsia="Times New Roman" w:hAnsi="Times New Roman" w:cs="Times New Roman"/>
          <w:sz w:val="24"/>
          <w:szCs w:val="24"/>
          <w:lang w:eastAsia="ru-RU"/>
        </w:rPr>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A026E1" w:rsidRPr="00E8409E" w:rsidRDefault="00A026E1" w:rsidP="00A026E1">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Проектно-сметный </w:t>
      </w:r>
      <w:hyperlink r:id="rId14" w:anchor="dst100144" w:history="1">
        <w:r w:rsidRPr="00E8409E">
          <w:rPr>
            <w:rFonts w:ascii="Times New Roman" w:eastAsia="Times New Roman" w:hAnsi="Times New Roman" w:cs="Times New Roman"/>
            <w:sz w:val="24"/>
            <w:szCs w:val="24"/>
            <w:lang w:eastAsia="ru-RU"/>
          </w:rPr>
          <w:t>метод</w:t>
        </w:r>
      </w:hyperlink>
      <w:r w:rsidRPr="00E8409E">
        <w:rPr>
          <w:rFonts w:ascii="Times New Roman" w:eastAsia="Times New Roman" w:hAnsi="Times New Roman" w:cs="Times New Roman"/>
          <w:sz w:val="24"/>
          <w:szCs w:val="24"/>
          <w:lang w:eastAsia="ru-RU"/>
        </w:rPr>
        <w:t> заключается в определении НМЦД, цены договора, заключаемого с единственным поставщиком (подрядчиком, исполнителем), на:.</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Чувашской Республики;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5" w:anchor="dst100010" w:history="1">
        <w:r w:rsidRPr="00E8409E">
          <w:rPr>
            <w:rFonts w:ascii="Times New Roman" w:eastAsia="Times New Roman" w:hAnsi="Times New Roman" w:cs="Times New Roman"/>
            <w:sz w:val="24"/>
            <w:szCs w:val="24"/>
            <w:lang w:eastAsia="ru-RU"/>
          </w:rPr>
          <w:t>порядке</w:t>
        </w:r>
      </w:hyperlink>
      <w:r w:rsidRPr="00E8409E">
        <w:rPr>
          <w:rFonts w:ascii="Times New Roman" w:eastAsia="Times New Roman" w:hAnsi="Times New Roman" w:cs="Times New Roman"/>
          <w:sz w:val="24"/>
          <w:szCs w:val="24"/>
          <w:lang w:eastAsia="ru-RU"/>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Определение НМЦД,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Законом о контрактной системе, приказом Министерства строительства и жилищно-коммунального хозяйства Российской Федерации от 23 декабря 2019 г.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 в Министерстве юстиции Российской Федерации 3 февраля 2020 г., регистрационный № 57401),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16" w:anchor="dst101886" w:history="1">
        <w:r w:rsidRPr="00E8409E">
          <w:rPr>
            <w:rFonts w:ascii="Times New Roman" w:eastAsia="Times New Roman" w:hAnsi="Times New Roman" w:cs="Times New Roman"/>
            <w:sz w:val="24"/>
            <w:szCs w:val="24"/>
            <w:lang w:eastAsia="ru-RU"/>
          </w:rPr>
          <w:t>статьей 8.3</w:t>
        </w:r>
      </w:hyperlink>
      <w:r w:rsidRPr="00E8409E">
        <w:rPr>
          <w:rFonts w:ascii="Times New Roman" w:eastAsia="Times New Roman" w:hAnsi="Times New Roman" w:cs="Times New Roman"/>
          <w:sz w:val="24"/>
          <w:szCs w:val="24"/>
          <w:lang w:eastAsia="ru-RU"/>
        </w:rPr>
        <w:t> Градостроительного кодекса Российской Федерации.</w:t>
      </w:r>
    </w:p>
    <w:p w:rsidR="00A026E1" w:rsidRPr="00E8409E" w:rsidRDefault="00A026E1" w:rsidP="00A026E1">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 </w:t>
      </w:r>
    </w:p>
    <w:p w:rsidR="00A026E1" w:rsidRPr="00E8409E" w:rsidRDefault="00A026E1" w:rsidP="00A026E1">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Цена договора, заключаемого с единственным Поставщиком, определяется и обосновывается в соответствии с пунктами 1.8.19.1 - 1.8.19.4 Положения. </w:t>
      </w:r>
    </w:p>
    <w:p w:rsidR="00A026E1" w:rsidRPr="00E8409E" w:rsidRDefault="00A026E1" w:rsidP="00A026E1">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количество товаров, объем работ, услуг заранее неизвестны, Заказчик определяет и обосновывает (в соответствии с пунктами 1.8.19.1 - 1.8.19.4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 </w:t>
      </w:r>
    </w:p>
    <w:p w:rsidR="00A026E1" w:rsidRPr="00E8409E" w:rsidRDefault="00A026E1" w:rsidP="00A026E1">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eastAsia="ru-RU"/>
        </w:rPr>
        <w:t>д</w:t>
      </w:r>
      <w:r w:rsidRPr="00E8409E">
        <w:rPr>
          <w:rFonts w:ascii="Times New Roman" w:eastAsia="Times New Roman" w:hAnsi="Times New Roman" w:cs="Times New Roman"/>
          <w:sz w:val="24"/>
          <w:szCs w:val="24"/>
          <w:lang w:eastAsia="ru-RU"/>
        </w:rPr>
        <w:t xml:space="preserve"> = Ц</w:t>
      </w:r>
      <w:r w:rsidRPr="00E8409E">
        <w:rPr>
          <w:rFonts w:ascii="Times New Roman" w:eastAsia="Times New Roman" w:hAnsi="Times New Roman" w:cs="Times New Roman"/>
          <w:sz w:val="24"/>
          <w:szCs w:val="24"/>
          <w:vertAlign w:val="subscript"/>
          <w:lang w:eastAsia="ru-RU"/>
        </w:rPr>
        <w:t>факт</w:t>
      </w:r>
      <w:r w:rsidRPr="00E8409E">
        <w:rPr>
          <w:rFonts w:ascii="Times New Roman" w:eastAsia="Times New Roman" w:hAnsi="Times New Roman" w:cs="Times New Roman"/>
          <w:sz w:val="24"/>
          <w:szCs w:val="24"/>
          <w:lang w:eastAsia="ru-RU"/>
        </w:rPr>
        <w:t xml:space="preserve"> x V</w:t>
      </w:r>
      <w:r w:rsidRPr="00E8409E">
        <w:rPr>
          <w:rFonts w:ascii="Times New Roman" w:eastAsia="Times New Roman" w:hAnsi="Times New Roman" w:cs="Times New Roman"/>
          <w:sz w:val="24"/>
          <w:szCs w:val="24"/>
          <w:vertAlign w:val="subscript"/>
          <w:lang w:eastAsia="ru-RU"/>
        </w:rPr>
        <w:t>1</w:t>
      </w:r>
      <w:r w:rsidRPr="00E8409E">
        <w:rPr>
          <w:rFonts w:ascii="Times New Roman" w:eastAsia="Times New Roman" w:hAnsi="Times New Roman" w:cs="Times New Roman"/>
          <w:sz w:val="24"/>
          <w:szCs w:val="24"/>
          <w:lang w:eastAsia="ru-RU"/>
        </w:rPr>
        <w:t xml:space="preserve"> + Ц</w:t>
      </w:r>
      <w:r w:rsidRPr="00E8409E">
        <w:rPr>
          <w:rFonts w:ascii="Times New Roman" w:eastAsia="Times New Roman" w:hAnsi="Times New Roman" w:cs="Times New Roman"/>
          <w:sz w:val="24"/>
          <w:szCs w:val="24"/>
          <w:vertAlign w:val="subscript"/>
          <w:lang w:eastAsia="ru-RU"/>
        </w:rPr>
        <w:t>факт</w:t>
      </w:r>
      <w:r w:rsidRPr="00E8409E">
        <w:rPr>
          <w:rFonts w:ascii="Times New Roman" w:eastAsia="Times New Roman" w:hAnsi="Times New Roman" w:cs="Times New Roman"/>
          <w:sz w:val="24"/>
          <w:szCs w:val="24"/>
          <w:lang w:eastAsia="ru-RU"/>
        </w:rPr>
        <w:t xml:space="preserve"> x V</w:t>
      </w:r>
      <w:r w:rsidRPr="00E8409E">
        <w:rPr>
          <w:rFonts w:ascii="Times New Roman" w:eastAsia="Times New Roman" w:hAnsi="Times New Roman" w:cs="Times New Roman"/>
          <w:sz w:val="24"/>
          <w:szCs w:val="24"/>
          <w:vertAlign w:val="subscript"/>
          <w:lang w:eastAsia="ru-RU"/>
        </w:rPr>
        <w:t>2</w:t>
      </w:r>
      <w:r w:rsidRPr="00E8409E">
        <w:rPr>
          <w:rFonts w:ascii="Times New Roman" w:eastAsia="Times New Roman" w:hAnsi="Times New Roman" w:cs="Times New Roman"/>
          <w:sz w:val="24"/>
          <w:szCs w:val="24"/>
          <w:lang w:eastAsia="ru-RU"/>
        </w:rPr>
        <w:t xml:space="preserve"> + Ц</w:t>
      </w:r>
      <w:r w:rsidRPr="00E8409E">
        <w:rPr>
          <w:rFonts w:ascii="Times New Roman" w:eastAsia="Times New Roman" w:hAnsi="Times New Roman" w:cs="Times New Roman"/>
          <w:sz w:val="24"/>
          <w:szCs w:val="24"/>
          <w:vertAlign w:val="subscript"/>
          <w:lang w:eastAsia="ru-RU"/>
        </w:rPr>
        <w:t>факт</w:t>
      </w:r>
      <w:r w:rsidRPr="00E8409E">
        <w:rPr>
          <w:rFonts w:ascii="Times New Roman" w:eastAsia="Times New Roman" w:hAnsi="Times New Roman" w:cs="Times New Roman"/>
          <w:sz w:val="24"/>
          <w:szCs w:val="24"/>
          <w:lang w:eastAsia="ru-RU"/>
        </w:rPr>
        <w:t xml:space="preserve"> x V</w:t>
      </w:r>
      <w:r w:rsidRPr="00E8409E">
        <w:rPr>
          <w:rFonts w:ascii="Times New Roman" w:eastAsia="Times New Roman" w:hAnsi="Times New Roman" w:cs="Times New Roman"/>
          <w:sz w:val="24"/>
          <w:szCs w:val="24"/>
          <w:vertAlign w:val="subscript"/>
          <w:lang w:eastAsia="ru-RU"/>
        </w:rPr>
        <w:t xml:space="preserve">№ </w:t>
      </w:r>
      <w:r w:rsidRPr="00E8409E">
        <w:rPr>
          <w:rFonts w:ascii="Times New Roman" w:eastAsia="Times New Roman" w:hAnsi="Times New Roman" w:cs="Times New Roman"/>
          <w:sz w:val="24"/>
          <w:szCs w:val="24"/>
          <w:lang w:eastAsia="ru-RU"/>
        </w:rPr>
        <w:t xml:space="preserve">...,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где Ц</w:t>
      </w:r>
      <w:r w:rsidRPr="00E8409E">
        <w:rPr>
          <w:rFonts w:ascii="Times New Roman" w:eastAsia="Times New Roman" w:hAnsi="Times New Roman" w:cs="Times New Roman"/>
          <w:sz w:val="24"/>
          <w:szCs w:val="24"/>
          <w:vertAlign w:val="subscript"/>
          <w:lang w:eastAsia="ru-RU"/>
        </w:rPr>
        <w:t>д</w:t>
      </w:r>
      <w:r w:rsidRPr="00E8409E">
        <w:rPr>
          <w:rFonts w:ascii="Times New Roman" w:eastAsia="Times New Roman" w:hAnsi="Times New Roman" w:cs="Times New Roman"/>
          <w:sz w:val="24"/>
          <w:szCs w:val="24"/>
          <w:lang w:eastAsia="ru-RU"/>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eastAsia="ru-RU"/>
        </w:rPr>
        <w:t>факт</w:t>
      </w:r>
      <w:r w:rsidRPr="00E8409E">
        <w:rPr>
          <w:rFonts w:ascii="Times New Roman" w:eastAsia="Times New Roman" w:hAnsi="Times New Roman" w:cs="Times New Roman"/>
          <w:sz w:val="24"/>
          <w:szCs w:val="24"/>
          <w:lang w:eastAsia="ru-RU"/>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V</w:t>
      </w:r>
      <w:r w:rsidRPr="00E8409E">
        <w:rPr>
          <w:rFonts w:ascii="Times New Roman" w:eastAsia="Times New Roman" w:hAnsi="Times New Roman" w:cs="Times New Roman"/>
          <w:sz w:val="24"/>
          <w:szCs w:val="24"/>
          <w:vertAlign w:val="subscript"/>
          <w:lang w:eastAsia="ru-RU"/>
        </w:rPr>
        <w:t xml:space="preserve">№ </w:t>
      </w:r>
      <w:r w:rsidRPr="00E8409E">
        <w:rPr>
          <w:rFonts w:ascii="Times New Roman" w:eastAsia="Times New Roman" w:hAnsi="Times New Roman" w:cs="Times New Roman"/>
          <w:sz w:val="24"/>
          <w:szCs w:val="24"/>
          <w:lang w:eastAsia="ru-RU"/>
        </w:rPr>
        <w:t xml:space="preserve">- объем поставки топлива при каждой заправке. </w:t>
      </w:r>
    </w:p>
    <w:p w:rsidR="00A026E1" w:rsidRPr="00E8409E" w:rsidRDefault="00A026E1" w:rsidP="00A026E1">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eastAsia="ru-RU"/>
        </w:rPr>
        <w:t>д</w:t>
      </w:r>
      <w:r w:rsidRPr="00E8409E">
        <w:rPr>
          <w:rFonts w:ascii="Times New Roman" w:eastAsia="Times New Roman" w:hAnsi="Times New Roman" w:cs="Times New Roman"/>
          <w:sz w:val="24"/>
          <w:szCs w:val="24"/>
          <w:lang w:eastAsia="ru-RU"/>
        </w:rPr>
        <w:t xml:space="preserve"> = Т</w:t>
      </w:r>
      <w:r w:rsidRPr="00E8409E">
        <w:rPr>
          <w:rFonts w:ascii="Times New Roman" w:eastAsia="Times New Roman" w:hAnsi="Times New Roman" w:cs="Times New Roman"/>
          <w:sz w:val="24"/>
          <w:szCs w:val="24"/>
          <w:vertAlign w:val="subscript"/>
          <w:lang w:eastAsia="ru-RU"/>
        </w:rPr>
        <w:t>1</w:t>
      </w:r>
      <w:r w:rsidRPr="00E8409E">
        <w:rPr>
          <w:rFonts w:ascii="Times New Roman" w:eastAsia="Times New Roman" w:hAnsi="Times New Roman" w:cs="Times New Roman"/>
          <w:sz w:val="24"/>
          <w:szCs w:val="24"/>
          <w:lang w:eastAsia="ru-RU"/>
        </w:rPr>
        <w:t xml:space="preserve"> + Т</w:t>
      </w:r>
      <w:r w:rsidRPr="00E8409E">
        <w:rPr>
          <w:rFonts w:ascii="Times New Roman" w:eastAsia="Times New Roman" w:hAnsi="Times New Roman" w:cs="Times New Roman"/>
          <w:sz w:val="24"/>
          <w:szCs w:val="24"/>
          <w:vertAlign w:val="subscript"/>
          <w:lang w:eastAsia="ru-RU"/>
        </w:rPr>
        <w:t>2</w:t>
      </w:r>
      <w:r w:rsidRPr="00E8409E">
        <w:rPr>
          <w:rFonts w:ascii="Times New Roman" w:eastAsia="Times New Roman" w:hAnsi="Times New Roman" w:cs="Times New Roman"/>
          <w:sz w:val="24"/>
          <w:szCs w:val="24"/>
          <w:lang w:eastAsia="ru-RU"/>
        </w:rPr>
        <w:t xml:space="preserve"> + Т</w:t>
      </w:r>
      <w:r w:rsidRPr="00E8409E">
        <w:rPr>
          <w:rFonts w:ascii="Times New Roman" w:eastAsia="Times New Roman" w:hAnsi="Times New Roman" w:cs="Times New Roman"/>
          <w:sz w:val="24"/>
          <w:szCs w:val="24"/>
          <w:vertAlign w:val="subscript"/>
          <w:lang w:eastAsia="ru-RU"/>
        </w:rPr>
        <w:t xml:space="preserve">№ </w:t>
      </w:r>
      <w:r w:rsidRPr="00E8409E">
        <w:rPr>
          <w:rFonts w:ascii="Times New Roman" w:eastAsia="Times New Roman" w:hAnsi="Times New Roman" w:cs="Times New Roman"/>
          <w:sz w:val="24"/>
          <w:szCs w:val="24"/>
          <w:lang w:eastAsia="ru-RU"/>
        </w:rPr>
        <w:t xml:space="preserve">...,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где Ц</w:t>
      </w:r>
      <w:r w:rsidRPr="00E8409E">
        <w:rPr>
          <w:rFonts w:ascii="Times New Roman" w:eastAsia="Times New Roman" w:hAnsi="Times New Roman" w:cs="Times New Roman"/>
          <w:sz w:val="24"/>
          <w:szCs w:val="24"/>
          <w:vertAlign w:val="subscript"/>
          <w:lang w:eastAsia="ru-RU"/>
        </w:rPr>
        <w:t>д</w:t>
      </w:r>
      <w:r w:rsidRPr="00E8409E">
        <w:rPr>
          <w:rFonts w:ascii="Times New Roman" w:eastAsia="Times New Roman" w:hAnsi="Times New Roman" w:cs="Times New Roman"/>
          <w:sz w:val="24"/>
          <w:szCs w:val="24"/>
          <w:lang w:eastAsia="ru-RU"/>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с учетом положений Генерального соглашения по тарифам и торговле 1994 г. и Договора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Приоритет не предоставляется в следующих случаях: </w:t>
      </w:r>
    </w:p>
    <w:p w:rsidR="00A026E1" w:rsidRPr="00E8409E" w:rsidRDefault="00A026E1" w:rsidP="00A026E1">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закупка признана несостоявшейся и договор заключается с единственным участником закупки; </w:t>
      </w:r>
    </w:p>
    <w:p w:rsidR="00A026E1" w:rsidRPr="00E8409E" w:rsidRDefault="00A026E1" w:rsidP="00A026E1">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A026E1" w:rsidRPr="00E8409E" w:rsidRDefault="00A026E1" w:rsidP="00A026E1">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A026E1" w:rsidRPr="00E8409E" w:rsidRDefault="00A026E1" w:rsidP="00A026E1">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 </w:t>
      </w:r>
    </w:p>
    <w:p w:rsidR="00A026E1" w:rsidRPr="00E8409E" w:rsidRDefault="00A026E1" w:rsidP="00A026E1">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Условием предоставления приоритета является включение в документацию о закупке следующих сведений:</w:t>
      </w:r>
    </w:p>
    <w:p w:rsidR="00A026E1" w:rsidRPr="00E8409E" w:rsidRDefault="00A026E1" w:rsidP="00A026E1">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A026E1" w:rsidRPr="00E8409E" w:rsidRDefault="00A026E1" w:rsidP="00A026E1">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A026E1" w:rsidRPr="00E8409E" w:rsidRDefault="00A026E1" w:rsidP="00A026E1">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сведений о начальной (максимальной) цене единицы каждого товара, работы, услуги, являющихся предметом закупки; </w:t>
      </w:r>
    </w:p>
    <w:p w:rsidR="00A026E1" w:rsidRPr="00E8409E" w:rsidRDefault="00A026E1" w:rsidP="00A026E1">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A026E1" w:rsidRPr="00E8409E" w:rsidRDefault="00A026E1" w:rsidP="00A026E1">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1.8.21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A026E1" w:rsidRPr="00E8409E" w:rsidRDefault="00A026E1" w:rsidP="00A026E1">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w:t>
      </w:r>
    </w:p>
    <w:p w:rsidR="00A026E1" w:rsidRPr="00E8409E" w:rsidRDefault="00A026E1" w:rsidP="00A026E1">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 </w:t>
      </w:r>
    </w:p>
    <w:p w:rsidR="00A026E1" w:rsidRPr="00E8409E" w:rsidRDefault="00A026E1" w:rsidP="00A026E1">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A026E1" w:rsidRPr="00E8409E" w:rsidRDefault="00A026E1" w:rsidP="00A026E1">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A026E1" w:rsidRPr="00E8409E" w:rsidRDefault="00A026E1" w:rsidP="00A026E1">
      <w:pPr>
        <w:pStyle w:val="a7"/>
        <w:numPr>
          <w:ilvl w:val="2"/>
          <w:numId w:val="2"/>
        </w:numPr>
        <w:spacing w:after="0" w:line="240" w:lineRule="auto"/>
        <w:ind w:left="0" w:firstLine="54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постановлением Правительства Российской Федерации от 3 декабря 2020 г. №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A026E1" w:rsidRPr="00E8409E" w:rsidRDefault="00A026E1" w:rsidP="00A026E1">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реестр российской промышленной продукции;</w:t>
      </w:r>
    </w:p>
    <w:p w:rsidR="00A026E1" w:rsidRPr="00E8409E" w:rsidRDefault="00A026E1" w:rsidP="00A026E1">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единый реестр российской радиоэлектронной продукции;</w:t>
      </w:r>
    </w:p>
    <w:p w:rsidR="00A026E1" w:rsidRPr="00E8409E" w:rsidRDefault="00A026E1" w:rsidP="00A026E1">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реестр промышленной продукции, произведенной на территории государства - члена ЕАЭС.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осуществлении закупки для достижения минимальной доли, предусмотренной пунктом 1.8.23 Положения, Заказчик:</w:t>
      </w:r>
    </w:p>
    <w:p w:rsidR="00A026E1" w:rsidRPr="00E8409E" w:rsidRDefault="00A026E1" w:rsidP="00A026E1">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17" w:history="1">
        <w:r w:rsidRPr="00E8409E">
          <w:rPr>
            <w:rStyle w:val="a6"/>
            <w:rFonts w:ascii="Times New Roman" w:eastAsia="Times New Roman" w:hAnsi="Times New Roman" w:cs="Times New Roman"/>
            <w:color w:val="auto"/>
            <w:sz w:val="24"/>
            <w:szCs w:val="24"/>
            <w:lang w:eastAsia="ru-RU"/>
          </w:rPr>
          <w:t>https://www.gisp.gov.ru/gisplk/</w:t>
        </w:r>
      </w:hyperlink>
      <w:r w:rsidRPr="00E8409E">
        <w:rPr>
          <w:rFonts w:ascii="Times New Roman" w:eastAsia="Times New Roman" w:hAnsi="Times New Roman" w:cs="Times New Roman"/>
          <w:sz w:val="24"/>
          <w:szCs w:val="24"/>
          <w:lang w:eastAsia="ru-RU"/>
        </w:rPr>
        <w:t>);</w:t>
      </w:r>
    </w:p>
    <w:p w:rsidR="00A026E1" w:rsidRPr="00E8409E" w:rsidRDefault="00A026E1" w:rsidP="00A026E1">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описывая объект закупки, приводит характеристики российских товаров;</w:t>
      </w:r>
    </w:p>
    <w:p w:rsidR="00A026E1" w:rsidRPr="00E8409E" w:rsidRDefault="00A026E1" w:rsidP="00A026E1">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предоставляет приоритет товарам российского происхождения в порядке, предусмотренном Положением; </w:t>
      </w:r>
    </w:p>
    <w:p w:rsidR="00A026E1" w:rsidRPr="00E8409E" w:rsidRDefault="00A026E1" w:rsidP="00A026E1">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подпункт утратил силу.</w:t>
      </w:r>
    </w:p>
    <w:p w:rsidR="00A026E1" w:rsidRPr="00E8409E" w:rsidRDefault="00A026E1" w:rsidP="00A026E1">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3" w:name="_Toc105081000"/>
      <w:r w:rsidRPr="00E8409E">
        <w:rPr>
          <w:rFonts w:ascii="Times New Roman" w:eastAsia="Times New Roman" w:hAnsi="Times New Roman" w:cs="Times New Roman"/>
          <w:color w:val="auto"/>
          <w:sz w:val="24"/>
          <w:szCs w:val="24"/>
          <w:lang w:eastAsia="ru-RU"/>
        </w:rPr>
        <w:t>Требования к участникам закупки</w:t>
      </w:r>
      <w:bookmarkEnd w:id="13"/>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A026E1" w:rsidRPr="00E8409E" w:rsidRDefault="00A026E1" w:rsidP="00A026E1">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A026E1" w:rsidRPr="00E8409E" w:rsidRDefault="00A026E1" w:rsidP="00A026E1">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A026E1" w:rsidRPr="00E8409E" w:rsidRDefault="00A026E1" w:rsidP="00A026E1">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w:t>
      </w:r>
    </w:p>
    <w:p w:rsidR="00A026E1" w:rsidRPr="00E8409E" w:rsidRDefault="00A026E1" w:rsidP="00A026E1">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 </w:t>
      </w:r>
    </w:p>
    <w:p w:rsidR="00A026E1" w:rsidRPr="00E8409E" w:rsidRDefault="00A026E1" w:rsidP="00A026E1">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A026E1" w:rsidRPr="00E8409E" w:rsidRDefault="00A026E1" w:rsidP="00A026E1">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026E1" w:rsidRPr="00E8409E" w:rsidRDefault="00A026E1" w:rsidP="00A026E1">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A026E1" w:rsidRPr="00E8409E" w:rsidRDefault="00A026E1" w:rsidP="00A026E1">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026E1" w:rsidRPr="00E8409E" w:rsidRDefault="00A026E1" w:rsidP="00A026E1">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rsidR="00A026E1" w:rsidRPr="00E8409E" w:rsidRDefault="00A026E1" w:rsidP="00A026E1">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026E1" w:rsidRPr="00E8409E" w:rsidRDefault="00A026E1" w:rsidP="00A026E1">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A026E1" w:rsidRPr="00E8409E" w:rsidRDefault="00A026E1" w:rsidP="00A026E1">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A026E1" w:rsidRPr="00E8409E" w:rsidRDefault="00A026E1" w:rsidP="00A026E1">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4" w:name="_Toc105081001"/>
      <w:r w:rsidRPr="00E8409E">
        <w:rPr>
          <w:rFonts w:ascii="Times New Roman" w:eastAsia="Times New Roman" w:hAnsi="Times New Roman" w:cs="Times New Roman"/>
          <w:color w:val="auto"/>
          <w:sz w:val="24"/>
          <w:szCs w:val="24"/>
          <w:lang w:eastAsia="ru-RU"/>
        </w:rPr>
        <w:t>Условия допуска к участию и отстранения от участия в закупках</w:t>
      </w:r>
      <w:bookmarkEnd w:id="14"/>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отказывает участнику закупки в допуске к участию в процедуре закупки в следующих случаях: </w:t>
      </w:r>
    </w:p>
    <w:p w:rsidR="00A026E1" w:rsidRPr="00E8409E" w:rsidRDefault="00A026E1" w:rsidP="00A026E1">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выявлено несоответствие участника хотя бы одному из требований, перечисленных в пункте 1.9.1 Положения;</w:t>
      </w:r>
    </w:p>
    <w:p w:rsidR="00A026E1" w:rsidRPr="00E8409E" w:rsidRDefault="00A026E1" w:rsidP="00A026E1">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A026E1" w:rsidRPr="00E8409E" w:rsidRDefault="00A026E1" w:rsidP="00A026E1">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закупки не представил документы, необходимые для участия в процедуре закупки;</w:t>
      </w:r>
    </w:p>
    <w:p w:rsidR="00A026E1" w:rsidRPr="00E8409E" w:rsidRDefault="00A026E1" w:rsidP="00A026E1">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представленных документах или в заявке указаны недостоверные сведения об участнике закупки и (или) о товарах, работах, услугах; </w:t>
      </w:r>
    </w:p>
    <w:p w:rsidR="00A026E1" w:rsidRPr="00E8409E" w:rsidRDefault="00A026E1" w:rsidP="00A026E1">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закупки не предоставил обеспечение заявки на участие в закупке, если такое обеспечение предусмотрено извещением и (или) документацией о закупке;</w:t>
      </w:r>
    </w:p>
    <w:p w:rsidR="00A026E1" w:rsidRPr="00E8409E" w:rsidRDefault="00A026E1" w:rsidP="00A026E1">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выявлен хотя бы один из фактов, указанных в пункте 1.10.1 Положения, комиссия по закупкам обязана отстранить участника от процедуры закупки на любом этапе ее проведения до момента заключения договора.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 </w:t>
      </w:r>
    </w:p>
    <w:p w:rsidR="00A026E1" w:rsidRPr="00E8409E" w:rsidRDefault="00A026E1" w:rsidP="00A026E1">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сведения о месте, дате, времени составления протокола; </w:t>
      </w:r>
    </w:p>
    <w:p w:rsidR="00A026E1" w:rsidRPr="00E8409E" w:rsidRDefault="00A026E1" w:rsidP="00A026E1">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A026E1" w:rsidRPr="00E8409E" w:rsidRDefault="00A026E1" w:rsidP="00A026E1">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номер заявки, присвоенный оператором электронной площадки при ее получении; </w:t>
      </w:r>
    </w:p>
    <w:p w:rsidR="00A026E1" w:rsidRPr="00E8409E" w:rsidRDefault="00A026E1" w:rsidP="00A026E1">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основание для отстранения в соответствии с пунктом 1.10.1 Положения; </w:t>
      </w:r>
    </w:p>
    <w:p w:rsidR="00A026E1" w:rsidRPr="00E8409E" w:rsidRDefault="00A026E1" w:rsidP="00A026E1">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обстоятельства, при которых выявлен факт, указанный в пункте 1.10.1 Положения; </w:t>
      </w:r>
    </w:p>
    <w:p w:rsidR="00A026E1" w:rsidRPr="00E8409E" w:rsidRDefault="00A026E1" w:rsidP="00A026E1">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сведения, полученные Заказчиком, комиссией по закупкам в подтверждение факта, названного в пункте 1.10.1 Положения; </w:t>
      </w:r>
    </w:p>
    <w:p w:rsidR="00A026E1" w:rsidRPr="00E8409E" w:rsidRDefault="00A026E1" w:rsidP="00A026E1">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решение комиссии по закупкам об отстранении от участия с обоснованием такого решения и сведениями о решении по этому вопросу каждого члена комиссии.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Указанный протокол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 </w:t>
      </w:r>
    </w:p>
    <w:p w:rsidR="00A026E1" w:rsidRPr="00E8409E" w:rsidRDefault="00A026E1" w:rsidP="00A026E1">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A026E1" w:rsidRPr="00E8409E" w:rsidRDefault="00A026E1" w:rsidP="00A026E1">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5" w:name="_Toc105081002"/>
      <w:r w:rsidRPr="00E8409E">
        <w:rPr>
          <w:rFonts w:ascii="Times New Roman" w:eastAsia="Times New Roman" w:hAnsi="Times New Roman" w:cs="Times New Roman"/>
          <w:color w:val="auto"/>
          <w:sz w:val="24"/>
          <w:szCs w:val="24"/>
          <w:lang w:eastAsia="ru-RU"/>
        </w:rPr>
        <w:t>Порядок заключения и исполнения договора по результатам конкурентной закупки, осуществляемой в электронной форме</w:t>
      </w:r>
      <w:bookmarkEnd w:id="15"/>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Договор заключается Заказчиком в порядке, установленном Положением, с учетом норм законодательства Российской Федерации.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Договор с единственным поставщиком заключается в следующем порядке.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передает единственному поставщику два экземпляра проекта договора с согласованными сторонами условиями.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место, дату и время составления протокола;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наименование предмета закупки и номер закупки;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Подписанный участником закупки протокол в тот же день направляется Заказчику с использованием программно-аппаратных средств электронной площадки.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в соответствии с пунктом 1.4.3 Положения.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закупки признается уклонившимся от заключения договора в случае, когда: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не представил подписанный договор (отказался от заключения договора) в редакции Заказчика в срок, определенный Положением;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 позднее одного рабочего дня, следующего за днем, когда установлены факты, предусмотренные в пункте 1.11.5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место, дата и время составления протокола;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наименование лица, которое уклонилось от заключения договора;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факты, на основании которых лицо признано уклонившимся от заключения договора.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случае 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течение пяти дней со дня размещения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Договор с таким лицом заключается в порядке, указанном в пункте 1.11.2 Положения.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Цена договора является твердой и может изменяться только по соглашению сторон в следующих случаях: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цена снижается без изменения предусмотренного договором количества товаров, объема работ, услуг и иных условий исполнения договора;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изменился размер ставки налога на добавленную стоимость;</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изменились в соответствии с законодательством Российской Федерации регулируемые цены (тарифы) на товары, работы, услуги;</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возможность изменить цену договора предусмотрена таким договором.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(объем выполняемых работ, оказываемых услуг), если это предусмотрено извещением и (или) документацией о закупке. Цена единицы товара (работ,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(объем работ, услуг), установленное в извещении и (или) документации о закупке.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информацию об измененных условиях.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 </w:t>
      </w:r>
    </w:p>
    <w:p w:rsidR="00A026E1" w:rsidRPr="00E8409E" w:rsidRDefault="00A026E1" w:rsidP="00A026E1">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 учетом особенностей предмета закупки в договоре могут устанавливаться иные меры ответственности за нарушение его условий. </w:t>
      </w:r>
    </w:p>
    <w:p w:rsidR="00A026E1" w:rsidRPr="00E8409E" w:rsidRDefault="00A026E1" w:rsidP="00A026E1">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 </w:t>
      </w:r>
    </w:p>
    <w:p w:rsidR="00A026E1" w:rsidRPr="00E8409E" w:rsidRDefault="00A026E1" w:rsidP="00A026E1">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A026E1" w:rsidRPr="00E8409E" w:rsidRDefault="00A026E1" w:rsidP="00A026E1">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6" w:name="_Toc105081003"/>
      <w:r w:rsidRPr="00E8409E">
        <w:rPr>
          <w:rFonts w:ascii="Times New Roman" w:eastAsia="Times New Roman" w:hAnsi="Times New Roman" w:cs="Times New Roman"/>
          <w:color w:val="auto"/>
          <w:sz w:val="24"/>
          <w:szCs w:val="24"/>
          <w:lang w:eastAsia="ru-RU"/>
        </w:rPr>
        <w:t>Реестр заключенных договоров</w:t>
      </w:r>
      <w:bookmarkEnd w:id="16"/>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формировании информации и документов для реестра договоров Заказчик руководствуется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 и приказом Министерства финансов Российской Федерации от 29 декабря 2014 г.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 36142).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 </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hAnsi="Times New Roman" w:cs="Times New Roman"/>
          <w:sz w:val="24"/>
          <w:szCs w:val="24"/>
        </w:rPr>
        <w:t>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6.11 и 7.2.17 Положения, стоимость которых превышает размеры, указанные в подпункте 1 пункта 1.4.11 Положения, договорах и передает прилагаемые к ним документы в реестр договоров</w:t>
      </w:r>
      <w:r w:rsidRPr="00E8409E">
        <w:rPr>
          <w:rFonts w:ascii="Times New Roman" w:eastAsia="Times New Roman" w:hAnsi="Times New Roman" w:cs="Times New Roman"/>
          <w:sz w:val="24"/>
          <w:szCs w:val="24"/>
          <w:lang w:eastAsia="ru-RU"/>
        </w:rPr>
        <w:t xml:space="preserve">.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 </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A026E1" w:rsidRPr="00E8409E" w:rsidRDefault="00A026E1" w:rsidP="00A026E1">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 </w:t>
      </w:r>
    </w:p>
    <w:p w:rsidR="00A026E1" w:rsidRPr="00E8409E" w:rsidRDefault="00A026E1" w:rsidP="00A026E1">
      <w:pPr>
        <w:spacing w:after="0" w:line="240" w:lineRule="auto"/>
        <w:rPr>
          <w:rFonts w:ascii="Times New Roman" w:hAnsi="Times New Roman" w:cs="Times New Roman"/>
          <w:sz w:val="24"/>
          <w:szCs w:val="24"/>
          <w:lang w:eastAsia="ru-RU"/>
        </w:rPr>
      </w:pPr>
    </w:p>
    <w:p w:rsidR="00A026E1" w:rsidRPr="00E8409E" w:rsidRDefault="00A026E1" w:rsidP="00A026E1">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r w:rsidRPr="00E8409E">
        <w:rPr>
          <w:rFonts w:ascii="Times New Roman" w:eastAsia="Times New Roman" w:hAnsi="Times New Roman" w:cs="Times New Roman"/>
          <w:color w:val="auto"/>
          <w:sz w:val="24"/>
          <w:szCs w:val="24"/>
          <w:lang w:eastAsia="ru-RU"/>
        </w:rPr>
        <w:t>Порядок определения поставщика (исполнителя, подрядчика) в случае заключения Заказчиком соглашения с Организатором закупок</w:t>
      </w:r>
    </w:p>
    <w:p w:rsidR="00A026E1" w:rsidRPr="00E8409E" w:rsidRDefault="00A026E1" w:rsidP="00A026E1">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A026E1" w:rsidRPr="00E8409E" w:rsidRDefault="00A026E1" w:rsidP="00A026E1">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rsidR="00A026E1" w:rsidRPr="00E8409E" w:rsidRDefault="00A026E1" w:rsidP="00A026E1">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p w:rsidR="00A026E1" w:rsidRPr="00E8409E" w:rsidRDefault="00A026E1" w:rsidP="00A026E1">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A026E1" w:rsidRPr="00E8409E" w:rsidRDefault="00A026E1" w:rsidP="00A026E1">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 xml:space="preserve">1) основные условия закупки; </w:t>
      </w:r>
    </w:p>
    <w:p w:rsidR="00A026E1" w:rsidRPr="00E8409E" w:rsidRDefault="00A026E1" w:rsidP="00A026E1">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 xml:space="preserve">2) обоснование НМЦД (цены лота) либо обоснование цены единицы товара, работы, услуги и максимальное значение цены договора; </w:t>
      </w:r>
    </w:p>
    <w:p w:rsidR="00A026E1" w:rsidRPr="00E8409E" w:rsidRDefault="00A026E1" w:rsidP="00A026E1">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3) описание предмета закупки;</w:t>
      </w:r>
    </w:p>
    <w:p w:rsidR="00A026E1" w:rsidRPr="00E8409E" w:rsidRDefault="00A026E1" w:rsidP="00A026E1">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4) проект договора;</w:t>
      </w:r>
    </w:p>
    <w:p w:rsidR="00A026E1" w:rsidRPr="00E8409E" w:rsidRDefault="00A026E1" w:rsidP="00A026E1">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пункте 1.13.1 Положения.</w:t>
      </w:r>
    </w:p>
    <w:p w:rsidR="00A026E1" w:rsidRPr="00E8409E" w:rsidRDefault="00A026E1" w:rsidP="00A026E1">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Содержание заявки на осуществление закупки не подлежит изменению Организатором закупок.</w:t>
      </w:r>
    </w:p>
    <w:p w:rsidR="00A026E1" w:rsidRPr="00E8409E" w:rsidRDefault="00A026E1" w:rsidP="00A026E1">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пункте 1.13.1 Положения. </w:t>
      </w:r>
    </w:p>
    <w:p w:rsidR="00A026E1" w:rsidRPr="00E8409E" w:rsidRDefault="00A026E1" w:rsidP="00A026E1">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1.13.4. Заявка на осуществление закупки направляется Заказчиком Организатору закупок в порядке и в сроки, установленные соглашением, указанным в пункте 1.13.1 Положения.</w:t>
      </w:r>
    </w:p>
    <w:p w:rsidR="00A026E1" w:rsidRPr="00E8409E" w:rsidRDefault="00A026E1" w:rsidP="00A026E1">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пункте 1.13.1 Положения.</w:t>
      </w:r>
    </w:p>
    <w:p w:rsidR="00A026E1" w:rsidRPr="00E8409E" w:rsidRDefault="00A026E1" w:rsidP="00A026E1">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1.13.6. Соглашение, указанное в пункте 1.13.1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A026E1" w:rsidRPr="00E8409E" w:rsidRDefault="00A026E1" w:rsidP="00A026E1">
      <w:pPr>
        <w:tabs>
          <w:tab w:val="left" w:pos="993"/>
        </w:tabs>
        <w:spacing w:after="0" w:line="240" w:lineRule="auto"/>
        <w:ind w:firstLine="709"/>
        <w:jc w:val="both"/>
        <w:rPr>
          <w:rFonts w:ascii="Times New Roman" w:hAnsi="Times New Roman" w:cs="Times New Roman"/>
          <w:bCs/>
          <w:sz w:val="24"/>
          <w:szCs w:val="24"/>
        </w:rPr>
      </w:pPr>
      <w:r w:rsidRPr="00E8409E">
        <w:rPr>
          <w:rFonts w:ascii="Times New Roman" w:hAnsi="Times New Roman" w:cs="Times New Roman"/>
          <w:bCs/>
          <w:sz w:val="24"/>
          <w:szCs w:val="24"/>
        </w:rPr>
        <w:t>1.13.7. Организатор закупок не может быть участником закупки, в рамках которой выполняет функции, указанные в пункте 1.13.1 Положения.</w:t>
      </w:r>
    </w:p>
    <w:p w:rsidR="00A026E1" w:rsidRPr="00E8409E" w:rsidRDefault="00A026E1" w:rsidP="00A026E1">
      <w:pPr>
        <w:spacing w:after="0" w:line="240" w:lineRule="auto"/>
        <w:rPr>
          <w:rFonts w:ascii="Times New Roman" w:hAnsi="Times New Roman" w:cs="Times New Roman"/>
          <w:sz w:val="24"/>
          <w:szCs w:val="24"/>
          <w:lang w:eastAsia="ru-RU"/>
        </w:rPr>
      </w:pPr>
    </w:p>
    <w:p w:rsidR="00A026E1" w:rsidRPr="00E8409E" w:rsidRDefault="00A026E1" w:rsidP="00A026E1">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7" w:name="_Toc105081004"/>
      <w:r w:rsidRPr="00E8409E">
        <w:rPr>
          <w:rFonts w:ascii="Times New Roman" w:eastAsia="Times New Roman" w:hAnsi="Times New Roman" w:cs="Times New Roman"/>
          <w:color w:val="auto"/>
          <w:sz w:val="24"/>
          <w:szCs w:val="24"/>
          <w:lang w:eastAsia="ru-RU"/>
        </w:rPr>
        <w:t>Закупка путем проведения конкурса в электронной форме</w:t>
      </w:r>
      <w:bookmarkEnd w:id="17"/>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18" w:name="_Toc105081005"/>
      <w:r w:rsidRPr="00E8409E">
        <w:rPr>
          <w:rFonts w:ascii="Times New Roman" w:eastAsia="Times New Roman" w:hAnsi="Times New Roman" w:cs="Times New Roman"/>
          <w:color w:val="auto"/>
          <w:sz w:val="24"/>
          <w:szCs w:val="24"/>
          <w:lang w:eastAsia="ru-RU"/>
        </w:rPr>
        <w:t>Конкурс на право заключения договора в электронной форме</w:t>
      </w:r>
      <w:bookmarkEnd w:id="18"/>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пунктом 2.4 Положения.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 допускается взимать с участников плату за участие в конкурсе.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w:t>
      </w:r>
      <w:r w:rsidRPr="00E8409E">
        <w:rPr>
          <w:rFonts w:ascii="Times New Roman" w:hAnsi="Times New Roman" w:cs="Times New Roman"/>
          <w:sz w:val="24"/>
          <w:szCs w:val="24"/>
        </w:rPr>
        <w:t>с пунктами 1.4.10, 1.4.11 Положения</w:t>
      </w:r>
      <w:r w:rsidRPr="00E8409E">
        <w:rPr>
          <w:rFonts w:ascii="Times New Roman" w:eastAsia="Times New Roman" w:hAnsi="Times New Roman" w:cs="Times New Roman"/>
          <w:sz w:val="24"/>
          <w:szCs w:val="24"/>
          <w:lang w:eastAsia="ru-RU"/>
        </w:rPr>
        <w:t>.</w:t>
      </w:r>
    </w:p>
    <w:p w:rsidR="00A026E1" w:rsidRPr="00E8409E" w:rsidRDefault="00A026E1" w:rsidP="00A026E1">
      <w:pPr>
        <w:pStyle w:val="a7"/>
        <w:spacing w:after="0" w:line="240" w:lineRule="auto"/>
        <w:ind w:left="709"/>
        <w:jc w:val="both"/>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19" w:name="_Toc105081006"/>
      <w:r w:rsidRPr="00E8409E">
        <w:rPr>
          <w:rFonts w:ascii="Times New Roman" w:eastAsia="Times New Roman" w:hAnsi="Times New Roman" w:cs="Times New Roman"/>
          <w:color w:val="auto"/>
          <w:sz w:val="24"/>
          <w:szCs w:val="24"/>
          <w:lang w:eastAsia="ru-RU"/>
        </w:rPr>
        <w:t>Извещение о проведении конкурса в электронной форме</w:t>
      </w:r>
      <w:bookmarkEnd w:id="19"/>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извещении о проведении конкурса должны быть указаны сведения в соответствии с пунктом 1.8.8. Положения.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конкурсе должен быть продлен следующим образом. С даты размещения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2.1.3 Положения. </w:t>
      </w:r>
    </w:p>
    <w:p w:rsidR="00A026E1" w:rsidRPr="00E8409E" w:rsidRDefault="00A026E1" w:rsidP="00A026E1">
      <w:pPr>
        <w:spacing w:after="0" w:line="240" w:lineRule="auto"/>
        <w:jc w:val="both"/>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20" w:name="_Toc105081007"/>
      <w:r w:rsidRPr="00E8409E">
        <w:rPr>
          <w:rFonts w:ascii="Times New Roman" w:eastAsia="Times New Roman" w:hAnsi="Times New Roman" w:cs="Times New Roman"/>
          <w:color w:val="auto"/>
          <w:sz w:val="24"/>
          <w:szCs w:val="24"/>
          <w:lang w:eastAsia="ru-RU"/>
        </w:rPr>
        <w:t>Конкурсная документация</w:t>
      </w:r>
      <w:bookmarkEnd w:id="20"/>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Конкурсная документация должна содержать сведения, предусмотренные пунктом 1.8.2 Положения.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вправе предусмотреть в конкурсной документации условие о проведении переторжки в соответствии с пунктом 2.8 Положения.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 извещению, конкурсной документации должен быть приложен проект договора, являющийся их неотъемлемой частью.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Изменения, внесенные в конкурсную документацию, размещаются в ЕИС, на официальный сайт и на электронной площадке в порядке и сроки, указанные в пункте 2.2.3 Положения. </w:t>
      </w:r>
    </w:p>
    <w:p w:rsidR="00A026E1" w:rsidRPr="00E8409E" w:rsidRDefault="00A026E1" w:rsidP="00A026E1">
      <w:pPr>
        <w:spacing w:after="0" w:line="240" w:lineRule="auto"/>
        <w:jc w:val="both"/>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1" w:name="_Toc105081008"/>
      <w:r w:rsidRPr="00E8409E">
        <w:rPr>
          <w:rFonts w:ascii="Times New Roman" w:eastAsia="Times New Roman" w:hAnsi="Times New Roman" w:cs="Times New Roman"/>
          <w:color w:val="auto"/>
          <w:sz w:val="24"/>
          <w:szCs w:val="24"/>
          <w:lang w:eastAsia="ru-RU"/>
        </w:rPr>
        <w:t>Критерии оценки заявок на участие в конкурсе в электронной форм</w:t>
      </w:r>
      <w:bookmarkEnd w:id="21"/>
      <w:r w:rsidRPr="00E8409E">
        <w:rPr>
          <w:rFonts w:ascii="Times New Roman" w:eastAsia="Times New Roman" w:hAnsi="Times New Roman" w:cs="Times New Roman"/>
          <w:color w:val="auto"/>
          <w:sz w:val="24"/>
          <w:szCs w:val="24"/>
          <w:lang w:eastAsia="ru-RU"/>
        </w:rPr>
        <w:t>е</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Критериями оценки заявок на участие в конкурсе могут быть:</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цена договора, сумма цен единиц товара, работы, услуги;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качественные и (или) функциональные характеристики (потребительские свойства) товара, качество работ, услуг;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расходы на эксплуатацию товара;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расходы на техническое обслуживание товара;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5) сроки (периоды) поставки товара, выполнения работ, оказания услуг;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7) деловая репутация участника закупок;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9) квалификация участника закупки;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10) квалификация работников участника закупки. </w:t>
      </w:r>
    </w:p>
    <w:p w:rsidR="00A026E1" w:rsidRPr="00E8409E" w:rsidRDefault="00A026E1" w:rsidP="00A026E1">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конкурсной документации Заказчик должен указать не менее двух критериев из предусмотренных пунктом 2.4.2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 </w:t>
      </w:r>
    </w:p>
    <w:p w:rsidR="00A026E1" w:rsidRPr="00E8409E" w:rsidRDefault="00A026E1" w:rsidP="00A026E1">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Для оценки и сопоставления заявок по критериям, указанным в подпунктах 1, 3, 4 пункта 2.4.2 Положения, предложениям участников конкурса присваиваются баллы по следующей формуле: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ЦБ</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Ц</w:t>
      </w:r>
      <w:r w:rsidRPr="00E8409E">
        <w:rPr>
          <w:rFonts w:ascii="Times New Roman" w:eastAsia="Times New Roman" w:hAnsi="Times New Roman" w:cs="Times New Roman"/>
          <w:sz w:val="24"/>
          <w:szCs w:val="24"/>
          <w:vertAlign w:val="subscript"/>
          <w:lang w:eastAsia="ru-RU"/>
        </w:rPr>
        <w:t xml:space="preserve">mi№ / </w:t>
      </w: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x 100,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где ЦБ</w:t>
      </w:r>
      <w:r w:rsidRPr="00E8409E">
        <w:rPr>
          <w:rFonts w:ascii="Times New Roman" w:eastAsia="Times New Roman" w:hAnsi="Times New Roman" w:cs="Times New Roman"/>
          <w:sz w:val="24"/>
          <w:szCs w:val="24"/>
          <w:vertAlign w:val="subscript"/>
          <w:lang w:eastAsia="ru-RU"/>
        </w:rPr>
        <w:t xml:space="preserve">i </w:t>
      </w:r>
      <w:r w:rsidRPr="00E8409E">
        <w:rPr>
          <w:rFonts w:ascii="Times New Roman" w:eastAsia="Times New Roman" w:hAnsi="Times New Roman" w:cs="Times New Roman"/>
          <w:sz w:val="24"/>
          <w:szCs w:val="24"/>
          <w:lang w:eastAsia="ru-RU"/>
        </w:rPr>
        <w:t xml:space="preserve">- количество баллов по критерию;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eastAsia="ru-RU"/>
        </w:rPr>
        <w:t xml:space="preserve">mi№ </w:t>
      </w:r>
      <w:r w:rsidRPr="00E8409E">
        <w:rPr>
          <w:rFonts w:ascii="Times New Roman" w:eastAsia="Times New Roman" w:hAnsi="Times New Roman" w:cs="Times New Roman"/>
          <w:sz w:val="24"/>
          <w:szCs w:val="24"/>
          <w:lang w:eastAsia="ru-RU"/>
        </w:rPr>
        <w:t xml:space="preserve">- минимальное предложение из сделанных участниками закупки;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Ц</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предложение участника, которое оценивается.</w:t>
      </w:r>
    </w:p>
    <w:p w:rsidR="00A026E1" w:rsidRPr="00E8409E" w:rsidRDefault="00A026E1" w:rsidP="00A026E1">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Для оценки и сопоставления заявок по критерию, указанному в </w:t>
      </w:r>
      <w:hyperlink r:id="rId18" w:anchor="/document/400141610/entry/24205" w:history="1">
        <w:r w:rsidRPr="00E8409E">
          <w:rPr>
            <w:rFonts w:ascii="Times New Roman" w:eastAsia="Times New Roman" w:hAnsi="Times New Roman" w:cs="Times New Roman"/>
            <w:sz w:val="24"/>
            <w:szCs w:val="24"/>
            <w:lang w:eastAsia="ru-RU"/>
          </w:rPr>
          <w:t>подпункте 5</w:t>
        </w:r>
      </w:hyperlink>
      <w:r w:rsidRPr="00E8409E">
        <w:rPr>
          <w:rFonts w:ascii="Times New Roman" w:eastAsia="Times New Roman" w:hAnsi="Times New Roman" w:cs="Times New Roman"/>
          <w:sz w:val="24"/>
          <w:szCs w:val="24"/>
          <w:lang w:eastAsia="ru-RU"/>
        </w:rPr>
        <w:t xml:space="preserve"> пункта 2.4.2 Положения, предложениям участников конкурса присваиваются баллы по следующей формуле:</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СБ</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С</w:t>
      </w:r>
      <w:r w:rsidRPr="00E8409E">
        <w:rPr>
          <w:rFonts w:ascii="Times New Roman" w:eastAsia="Times New Roman" w:hAnsi="Times New Roman" w:cs="Times New Roman"/>
          <w:sz w:val="24"/>
          <w:szCs w:val="24"/>
          <w:vertAlign w:val="subscript"/>
          <w:lang w:eastAsia="ru-RU"/>
        </w:rPr>
        <w:t xml:space="preserve">mi№ </w:t>
      </w:r>
      <w:r w:rsidRPr="00E8409E">
        <w:rPr>
          <w:rFonts w:ascii="Times New Roman" w:eastAsia="Times New Roman" w:hAnsi="Times New Roman" w:cs="Times New Roman"/>
          <w:sz w:val="24"/>
          <w:szCs w:val="24"/>
          <w:lang w:eastAsia="ru-RU"/>
        </w:rPr>
        <w:t>/ С</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x 100,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где СБ</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количество баллов по критерию;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С</w:t>
      </w:r>
      <w:r w:rsidRPr="00E8409E">
        <w:rPr>
          <w:rFonts w:ascii="Times New Roman" w:eastAsia="Times New Roman" w:hAnsi="Times New Roman" w:cs="Times New Roman"/>
          <w:sz w:val="24"/>
          <w:szCs w:val="24"/>
          <w:vertAlign w:val="subscript"/>
          <w:lang w:eastAsia="ru-RU"/>
        </w:rPr>
        <w:t xml:space="preserve">mi№ </w:t>
      </w:r>
      <w:r w:rsidRPr="00E8409E">
        <w:rPr>
          <w:rFonts w:ascii="Times New Roman" w:eastAsia="Times New Roman" w:hAnsi="Times New Roman" w:cs="Times New Roman"/>
          <w:sz w:val="24"/>
          <w:szCs w:val="24"/>
          <w:lang w:eastAsia="ru-RU"/>
        </w:rPr>
        <w:t xml:space="preserve">- минимальное предложение из сделанных участниками;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С</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предложение участника, которое оценивается. </w:t>
      </w:r>
    </w:p>
    <w:p w:rsidR="00A026E1" w:rsidRPr="00E8409E" w:rsidRDefault="00A026E1" w:rsidP="00A026E1">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Для оценки и сопоставления заявок по критериям, указанным в </w:t>
      </w:r>
      <w:hyperlink r:id="rId19" w:anchor="/document/400141610/entry/24202" w:history="1">
        <w:r w:rsidRPr="00E8409E">
          <w:rPr>
            <w:rFonts w:ascii="Times New Roman" w:eastAsia="Times New Roman" w:hAnsi="Times New Roman" w:cs="Times New Roman"/>
            <w:sz w:val="24"/>
            <w:szCs w:val="24"/>
            <w:lang w:eastAsia="ru-RU"/>
          </w:rPr>
          <w:t>подпунктах 2</w:t>
        </w:r>
      </w:hyperlink>
      <w:r w:rsidRPr="00E8409E">
        <w:rPr>
          <w:rFonts w:ascii="Times New Roman" w:eastAsia="Times New Roman" w:hAnsi="Times New Roman" w:cs="Times New Roman"/>
          <w:sz w:val="24"/>
          <w:szCs w:val="24"/>
          <w:lang w:eastAsia="ru-RU"/>
        </w:rPr>
        <w:t xml:space="preserve">, </w:t>
      </w:r>
      <w:hyperlink r:id="rId20" w:anchor="/document/400141610/entry/24207" w:history="1">
        <w:r w:rsidRPr="00E8409E">
          <w:rPr>
            <w:rFonts w:ascii="Times New Roman" w:eastAsia="Times New Roman" w:hAnsi="Times New Roman" w:cs="Times New Roman"/>
            <w:sz w:val="24"/>
            <w:szCs w:val="24"/>
            <w:lang w:eastAsia="ru-RU"/>
          </w:rPr>
          <w:t>6 - 10 пункта 2.4.2</w:t>
        </w:r>
      </w:hyperlink>
      <w:r w:rsidRPr="00E8409E">
        <w:rPr>
          <w:rFonts w:ascii="Times New Roman" w:eastAsia="Times New Roman" w:hAnsi="Times New Roman" w:cs="Times New Roman"/>
          <w:sz w:val="24"/>
          <w:szCs w:val="24"/>
          <w:lang w:eastAsia="ru-RU"/>
        </w:rPr>
        <w:t xml:space="preserve"> Положения, в конкурсной документации устанавливаются: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показатели (подкритерии), по которым будет оцениваться каждый критерий;</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минимальное или максимальное количество баллов, которое может быть присвоено по каждому показателю;</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правила присвоения баллов по каждому показателю. Такие правила должны исключать возможность субъективного присвоения баллов.</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Предложениям участников конкурса по показателям присваиваются баллы по шкале присвоения баллов, установленной в конкурсной документации или следующей формуле:</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ПБ</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П</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П</w:t>
      </w:r>
      <w:r w:rsidRPr="00E8409E">
        <w:rPr>
          <w:rFonts w:ascii="Times New Roman" w:eastAsia="Times New Roman" w:hAnsi="Times New Roman" w:cs="Times New Roman"/>
          <w:sz w:val="24"/>
          <w:szCs w:val="24"/>
          <w:vertAlign w:val="subscript"/>
          <w:lang w:eastAsia="ru-RU"/>
        </w:rPr>
        <w:t>max</w:t>
      </w:r>
      <w:r w:rsidRPr="00E8409E">
        <w:rPr>
          <w:rFonts w:ascii="Times New Roman" w:eastAsia="Times New Roman" w:hAnsi="Times New Roman" w:cs="Times New Roman"/>
          <w:sz w:val="24"/>
          <w:szCs w:val="24"/>
          <w:lang w:eastAsia="ru-RU"/>
        </w:rPr>
        <w:t xml:space="preserve"> x 100,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где ПБ</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количество баллов по показателю;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w:t>
      </w:r>
      <w:r w:rsidRPr="00E8409E">
        <w:rPr>
          <w:rFonts w:ascii="Times New Roman" w:eastAsia="Times New Roman" w:hAnsi="Times New Roman" w:cs="Times New Roman"/>
          <w:sz w:val="24"/>
          <w:szCs w:val="24"/>
          <w:vertAlign w:val="subscript"/>
          <w:lang w:eastAsia="ru-RU"/>
        </w:rPr>
        <w:t>i</w:t>
      </w:r>
      <w:r w:rsidRPr="00E8409E">
        <w:rPr>
          <w:rFonts w:ascii="Times New Roman" w:eastAsia="Times New Roman" w:hAnsi="Times New Roman" w:cs="Times New Roman"/>
          <w:sz w:val="24"/>
          <w:szCs w:val="24"/>
          <w:lang w:eastAsia="ru-RU"/>
        </w:rPr>
        <w:t xml:space="preserve"> - предложение участника, которое оценивается;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w:t>
      </w:r>
      <w:r w:rsidRPr="00E8409E">
        <w:rPr>
          <w:rFonts w:ascii="Times New Roman" w:eastAsia="Times New Roman" w:hAnsi="Times New Roman" w:cs="Times New Roman"/>
          <w:sz w:val="24"/>
          <w:szCs w:val="24"/>
          <w:vertAlign w:val="subscript"/>
          <w:lang w:eastAsia="ru-RU"/>
        </w:rPr>
        <w:t>max</w:t>
      </w:r>
      <w:r w:rsidRPr="00E8409E">
        <w:rPr>
          <w:rFonts w:ascii="Times New Roman" w:eastAsia="Times New Roman" w:hAnsi="Times New Roman" w:cs="Times New Roman"/>
          <w:sz w:val="24"/>
          <w:szCs w:val="24"/>
          <w:lang w:eastAsia="ru-RU"/>
        </w:rPr>
        <w:t xml:space="preserve"> - предложение, за которое присваивается максимальное количество баллов.</w:t>
      </w:r>
    </w:p>
    <w:p w:rsidR="00A026E1" w:rsidRPr="00E8409E" w:rsidRDefault="00A026E1" w:rsidP="00A026E1">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Итоговые баллы по каждому критерию определяются путем произведения количества баллов (суммы баллов по показателям) на значимость критерия. </w:t>
      </w:r>
    </w:p>
    <w:p w:rsidR="00A026E1" w:rsidRPr="00E8409E" w:rsidRDefault="00A026E1" w:rsidP="00A026E1">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Итоговое количество баллов, присваиваемых заявке по результатам оценки и сопоставления, определяется как сумма итоговых баллов по каждому критерию. </w:t>
      </w:r>
    </w:p>
    <w:p w:rsidR="00A026E1" w:rsidRPr="00E8409E" w:rsidRDefault="00A026E1" w:rsidP="00A026E1">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Победителем конкурса признается участник, заявке которого присвоено наибольшее количество баллов. </w:t>
      </w:r>
    </w:p>
    <w:p w:rsidR="00A026E1" w:rsidRPr="00E8409E" w:rsidRDefault="00A026E1" w:rsidP="00A026E1">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предложенных участниками условия исполнения договора. </w:t>
      </w:r>
    </w:p>
    <w:p w:rsidR="00A026E1" w:rsidRPr="00E8409E" w:rsidRDefault="00A026E1" w:rsidP="00A026E1">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2" w:name="_Toc105081009"/>
      <w:r w:rsidRPr="00E8409E">
        <w:rPr>
          <w:rFonts w:ascii="Times New Roman" w:eastAsia="Times New Roman" w:hAnsi="Times New Roman" w:cs="Times New Roman"/>
          <w:color w:val="auto"/>
          <w:sz w:val="24"/>
          <w:szCs w:val="24"/>
          <w:lang w:eastAsia="ru-RU"/>
        </w:rPr>
        <w:t>Порядок подачи заявок на участие в конкурсе в электронной форме</w:t>
      </w:r>
      <w:bookmarkEnd w:id="22"/>
    </w:p>
    <w:p w:rsidR="00A026E1" w:rsidRPr="00E8409E" w:rsidRDefault="00A026E1" w:rsidP="00A026E1">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 </w:t>
      </w:r>
    </w:p>
    <w:p w:rsidR="00A026E1" w:rsidRPr="00E8409E" w:rsidRDefault="00A026E1" w:rsidP="00A026E1">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 </w:t>
      </w:r>
    </w:p>
    <w:p w:rsidR="00A026E1" w:rsidRPr="00E8409E" w:rsidRDefault="00A026E1" w:rsidP="00A026E1">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вправе установить обязанность представления следующих информации и документов в заявке на участие в конкурсе: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а) индивидуальным предпринимателем, если участником такой закупки является индивидуальный предприниматель;</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10) предложение участника конкурентной закупки в отношении предмета такой закупки;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13) другие документы в соответствии с требованиями Положения и конкурсной документации;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14) предложение о цене договора (единицы товара, работы, услуги);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1" w:anchor="dst440" w:history="1">
        <w:r w:rsidRPr="00E8409E">
          <w:rPr>
            <w:rFonts w:ascii="Times New Roman" w:eastAsia="Times New Roman" w:hAnsi="Times New Roman" w:cs="Times New Roman"/>
            <w:sz w:val="24"/>
            <w:szCs w:val="24"/>
            <w:lang w:eastAsia="ru-RU"/>
          </w:rPr>
          <w:t>пунктом 1 части 8 статьи 3</w:t>
        </w:r>
      </w:hyperlink>
      <w:r w:rsidRPr="00E8409E">
        <w:rPr>
          <w:rFonts w:ascii="Times New Roman" w:eastAsia="Times New Roman" w:hAnsi="Times New Roman" w:cs="Times New Roman"/>
          <w:sz w:val="24"/>
          <w:szCs w:val="24"/>
          <w:lang w:eastAsia="ru-RU"/>
        </w:rPr>
        <w:t> Закона о закупках товаров, работ, услуг отдельными видами юридических лиц.</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Заявка на участие в конкурсе может содержать:</w:t>
      </w:r>
    </w:p>
    <w:p w:rsidR="00A026E1" w:rsidRPr="00E8409E" w:rsidRDefault="00A026E1" w:rsidP="00A026E1">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дополнительные документы и сведения, необходимые для оценки заявки по критериям, которые установлены в документации о проведении конкурса;</w:t>
      </w:r>
    </w:p>
    <w:p w:rsidR="00A026E1" w:rsidRPr="00E8409E" w:rsidRDefault="00A026E1" w:rsidP="00A026E1">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эскиз, рисунок, чертеж, фотографию, иное изображение товара, образец (пробу) товара, на поставку которого осуществляется закупка;</w:t>
      </w:r>
    </w:p>
    <w:p w:rsidR="00A026E1" w:rsidRPr="00E8409E" w:rsidRDefault="00A026E1" w:rsidP="00A026E1">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принявший заявку на участие в конкурсе, обязан обеспечить конфиденциальность содержащихся в заявке сведений до открытия доступа к ней.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A026E1" w:rsidRPr="00E8409E" w:rsidRDefault="00A026E1" w:rsidP="00A026E1">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3" w:name="_Toc105081010"/>
      <w:r w:rsidRPr="00E8409E">
        <w:rPr>
          <w:rFonts w:ascii="Times New Roman" w:eastAsia="Times New Roman" w:hAnsi="Times New Roman" w:cs="Times New Roman"/>
          <w:color w:val="auto"/>
          <w:sz w:val="24"/>
          <w:szCs w:val="24"/>
          <w:lang w:eastAsia="ru-RU"/>
        </w:rPr>
        <w:t>Порядок открытия доступа к заявкам на участие в конкурсе                                       в электронной форме</w:t>
      </w:r>
      <w:bookmarkEnd w:id="23"/>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открытии доступа к заявкам в протокол открытия доступа к заявкам вносятся сведения, указанные в пункте 1.7.4 Положения, а также следующая информация: </w:t>
      </w:r>
    </w:p>
    <w:p w:rsidR="00A026E1" w:rsidRPr="00E8409E" w:rsidRDefault="00A026E1" w:rsidP="00A026E1">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A026E1" w:rsidRPr="00E8409E" w:rsidRDefault="00A026E1" w:rsidP="00A026E1">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наименование и номер конкурса (лота); </w:t>
      </w:r>
    </w:p>
    <w:p w:rsidR="00A026E1" w:rsidRPr="00E8409E" w:rsidRDefault="00A026E1" w:rsidP="00A026E1">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номер каждой поступившей заявки, присвоенный оператором электронной площадки; </w:t>
      </w:r>
    </w:p>
    <w:p w:rsidR="00A026E1" w:rsidRPr="00E8409E" w:rsidRDefault="00A026E1" w:rsidP="00A026E1">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 </w:t>
      </w:r>
    </w:p>
    <w:p w:rsidR="00A026E1" w:rsidRPr="00E8409E" w:rsidRDefault="00A026E1" w:rsidP="00A026E1">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подпункт утратил силу; </w:t>
      </w:r>
    </w:p>
    <w:p w:rsidR="00A026E1" w:rsidRPr="00E8409E" w:rsidRDefault="00A026E1" w:rsidP="00A026E1">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подпункт утратил силу.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на участие в конкурсе не подано заявок, последующие этапы закупки не проводятся, протоколы по таким этапам не составляются.</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 </w:t>
      </w:r>
    </w:p>
    <w:p w:rsidR="00A026E1" w:rsidRPr="00E8409E" w:rsidRDefault="00A026E1" w:rsidP="00A026E1">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4" w:name="_Toc105081011"/>
      <w:r w:rsidRPr="00E8409E">
        <w:rPr>
          <w:rFonts w:ascii="Times New Roman" w:eastAsia="Times New Roman" w:hAnsi="Times New Roman" w:cs="Times New Roman"/>
          <w:color w:val="auto"/>
          <w:sz w:val="24"/>
          <w:szCs w:val="24"/>
          <w:lang w:eastAsia="ru-RU"/>
        </w:rPr>
        <w:t>Порядок рассмотрения заявок на участие в конкурсе в электронной форме</w:t>
      </w:r>
      <w:bookmarkEnd w:id="24"/>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рассматривает заявки участников в месте и в день, указанные в документации.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рассмотрения заявок комиссия по закупкам принимает решение о допуске участника закупки к участию в конкурсе или об отказе в допуске.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пунктом 1.10.1 Положения.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пунктом 2.7.6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должен содержать сведения, указанные в пункте 1.7.4 Положения, а также:</w:t>
      </w:r>
    </w:p>
    <w:p w:rsidR="00A026E1" w:rsidRPr="00E8409E" w:rsidRDefault="00A026E1" w:rsidP="00A026E1">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A026E1" w:rsidRPr="00E8409E" w:rsidRDefault="00A026E1" w:rsidP="00A026E1">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наименование и номер конкурса (лота); </w:t>
      </w:r>
    </w:p>
    <w:p w:rsidR="00A026E1" w:rsidRPr="00E8409E" w:rsidRDefault="00A026E1" w:rsidP="00A026E1">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перечень всех участников конкурса, заявки которых были рассмотрены, с указанием номеров заявок, присвоенных оператором электронной площадки; </w:t>
      </w:r>
    </w:p>
    <w:p w:rsidR="00A026E1" w:rsidRPr="00E8409E" w:rsidRDefault="00A026E1" w:rsidP="00A026E1">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последующие этапы закупки не проводятся, протоколы по таким этапам не составляются.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рассмотрения заявок на участие в конкурсе размещается в ЕИС, на официальном сайте,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026E1" w:rsidRPr="00E8409E" w:rsidRDefault="00A026E1" w:rsidP="00A026E1">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5" w:name="_Toc105081012"/>
      <w:r w:rsidRPr="00E8409E">
        <w:rPr>
          <w:rFonts w:ascii="Times New Roman" w:eastAsia="Times New Roman" w:hAnsi="Times New Roman" w:cs="Times New Roman"/>
          <w:color w:val="auto"/>
          <w:sz w:val="24"/>
          <w:szCs w:val="24"/>
          <w:lang w:eastAsia="ru-RU"/>
        </w:rPr>
        <w:t>Порядок проведения переторжки</w:t>
      </w:r>
      <w:bookmarkEnd w:id="25"/>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Переторжка проводится в течение трех дней со дня размещения протокола рассмотрения заявок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 следующего за днем подписания.</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протоколе переторжки указываются сведения из пункта 1.7.4 Положения, а также: </w:t>
      </w:r>
    </w:p>
    <w:p w:rsidR="00A026E1" w:rsidRPr="00E8409E" w:rsidRDefault="00A026E1" w:rsidP="00A026E1">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сведения о месте, дате, времени проведения переторжки; </w:t>
      </w:r>
    </w:p>
    <w:p w:rsidR="00A026E1" w:rsidRPr="00E8409E" w:rsidRDefault="00A026E1" w:rsidP="00A026E1">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A026E1" w:rsidRPr="00E8409E" w:rsidRDefault="00A026E1" w:rsidP="00A026E1">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наименование и предмет конкурса (лота); </w:t>
      </w:r>
    </w:p>
    <w:p w:rsidR="00A026E1" w:rsidRPr="00E8409E" w:rsidRDefault="00A026E1" w:rsidP="00A026E1">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A026E1" w:rsidRPr="00E8409E" w:rsidRDefault="00A026E1" w:rsidP="00A026E1">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изменения, которые внесены в ранее представленные сведения и документы, соответствующие критериям оценки заявок на участие в конкурсе.</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A026E1" w:rsidRPr="00E8409E" w:rsidRDefault="00A026E1" w:rsidP="00A026E1">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6" w:name="_Toc105081013"/>
      <w:r w:rsidRPr="00E8409E">
        <w:rPr>
          <w:rFonts w:ascii="Times New Roman" w:eastAsia="Times New Roman" w:hAnsi="Times New Roman" w:cs="Times New Roman"/>
          <w:color w:val="auto"/>
          <w:sz w:val="24"/>
          <w:szCs w:val="24"/>
          <w:lang w:eastAsia="ru-RU"/>
        </w:rPr>
        <w:t>Оценка и сопоставление заявок на участие в конкурсе в электронной форме</w:t>
      </w:r>
      <w:bookmarkEnd w:id="26"/>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Оценка и сопоставление заявок проводятся в месте, в день и время, определенные в конкурсной документации.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w:t>
      </w:r>
      <w:r w:rsidRPr="00E8409E">
        <w:rPr>
          <w:rFonts w:ascii="Times New Roman" w:hAnsi="Times New Roman" w:cs="Times New Roman"/>
          <w:sz w:val="24"/>
          <w:szCs w:val="24"/>
        </w:rPr>
        <w:t>в пункте 1.7.5 Положения</w:t>
      </w:r>
      <w:r w:rsidRPr="00E8409E">
        <w:rPr>
          <w:rFonts w:ascii="Times New Roman" w:eastAsia="Times New Roman" w:hAnsi="Times New Roman" w:cs="Times New Roman"/>
          <w:sz w:val="24"/>
          <w:szCs w:val="24"/>
          <w:lang w:eastAsia="ru-RU"/>
        </w:rPr>
        <w:t>, а также:</w:t>
      </w:r>
    </w:p>
    <w:p w:rsidR="00A026E1" w:rsidRPr="00E8409E" w:rsidRDefault="00A026E1" w:rsidP="00A026E1">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A026E1" w:rsidRPr="00E8409E" w:rsidRDefault="00A026E1" w:rsidP="00A026E1">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наименование предмета и номер конкурса (лота); </w:t>
      </w:r>
    </w:p>
    <w:p w:rsidR="00A026E1" w:rsidRPr="00E8409E" w:rsidRDefault="00A026E1" w:rsidP="00A026E1">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Заказчик при проведении конкурса установил приоритет в соответствии с пунктами 1.8.20 - 1.8.22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пунктом 2 Постановления № 925, или на тридцать процентов, в случае, предусмотренном пунктом 2(1) Постановления № 925. Договор в таком случае заключается по цене, предложенной участником в заявке.</w:t>
      </w:r>
    </w:p>
    <w:p w:rsidR="00A026E1" w:rsidRPr="00E8409E" w:rsidRDefault="00A026E1" w:rsidP="00A026E1">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rsidR="00A026E1" w:rsidRPr="00E8409E" w:rsidRDefault="00A026E1" w:rsidP="00A026E1">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7" w:name="_Toc105081014"/>
      <w:r w:rsidRPr="00E8409E">
        <w:rPr>
          <w:rFonts w:ascii="Times New Roman" w:eastAsia="Times New Roman" w:hAnsi="Times New Roman" w:cs="Times New Roman"/>
          <w:color w:val="auto"/>
          <w:sz w:val="24"/>
          <w:szCs w:val="24"/>
          <w:lang w:eastAsia="ru-RU"/>
        </w:rPr>
        <w:t>Закупка путем проведения аукциона в электронной форме</w:t>
      </w:r>
      <w:bookmarkEnd w:id="27"/>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8" w:name="_Toc105081015"/>
      <w:r w:rsidRPr="00E8409E">
        <w:rPr>
          <w:rFonts w:ascii="Times New Roman" w:eastAsia="Times New Roman" w:hAnsi="Times New Roman" w:cs="Times New Roman"/>
          <w:color w:val="auto"/>
          <w:sz w:val="24"/>
          <w:szCs w:val="24"/>
          <w:lang w:eastAsia="ru-RU"/>
        </w:rPr>
        <w:t>Аукцион в электронной форме на право заключения договора</w:t>
      </w:r>
      <w:bookmarkEnd w:id="28"/>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 допускается взимать с участников плату за участие в аукционе.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w:t>
      </w:r>
      <w:r w:rsidRPr="00E8409E">
        <w:rPr>
          <w:rFonts w:ascii="Times New Roman" w:hAnsi="Times New Roman" w:cs="Times New Roman"/>
          <w:sz w:val="24"/>
          <w:szCs w:val="24"/>
        </w:rPr>
        <w:t>с пунктами 1.4.10, 1.4.11 Положения</w:t>
      </w:r>
      <w:r w:rsidRPr="00E8409E">
        <w:rPr>
          <w:rFonts w:ascii="Times New Roman" w:eastAsia="Times New Roman" w:hAnsi="Times New Roman" w:cs="Times New Roman"/>
          <w:sz w:val="24"/>
          <w:szCs w:val="24"/>
          <w:lang w:eastAsia="ru-RU"/>
        </w:rPr>
        <w:t xml:space="preserve">. </w:t>
      </w:r>
    </w:p>
    <w:p w:rsidR="00A026E1" w:rsidRPr="00E8409E" w:rsidRDefault="00A026E1" w:rsidP="00A026E1">
      <w:pPr>
        <w:spacing w:after="0" w:line="240" w:lineRule="auto"/>
        <w:jc w:val="both"/>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9" w:name="_Toc105081016"/>
      <w:r w:rsidRPr="00E8409E">
        <w:rPr>
          <w:rFonts w:ascii="Times New Roman" w:eastAsia="Times New Roman" w:hAnsi="Times New Roman" w:cs="Times New Roman"/>
          <w:color w:val="auto"/>
          <w:sz w:val="24"/>
          <w:szCs w:val="24"/>
          <w:lang w:eastAsia="ru-RU"/>
        </w:rPr>
        <w:t>Извещение о проведении аукциона в электронной форме</w:t>
      </w:r>
      <w:bookmarkEnd w:id="29"/>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извещении о проведении аукциона должны быть указаны сведения в соответствии с пунктом 1.8.8 Положения.</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Положения. </w:t>
      </w:r>
    </w:p>
    <w:p w:rsidR="00A026E1" w:rsidRPr="00E8409E" w:rsidRDefault="00A026E1" w:rsidP="00A026E1">
      <w:pPr>
        <w:spacing w:after="0" w:line="240" w:lineRule="auto"/>
        <w:jc w:val="both"/>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0" w:name="_Toc105081017"/>
      <w:r w:rsidRPr="00E8409E">
        <w:rPr>
          <w:rFonts w:ascii="Times New Roman" w:eastAsia="Times New Roman" w:hAnsi="Times New Roman" w:cs="Times New Roman"/>
          <w:color w:val="auto"/>
          <w:sz w:val="24"/>
          <w:szCs w:val="24"/>
          <w:lang w:eastAsia="ru-RU"/>
        </w:rPr>
        <w:t>Аукционная документация</w:t>
      </w:r>
      <w:bookmarkEnd w:id="30"/>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Аукционная документация должна содержать сведения, предусмотренные пунктом 1.8.2 Положения.</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 извещению, аукционной документации должен быть приложен проект договора, являющийся их неотъемлемой частью.</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Изменения, вносимые в аукционную документацию, размещаются Заказчиком в ЕИС, официальном сайте и на электронной площадке в порядке и сроки, указанные в пункте 3.2.3 Положения.</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Положения.</w:t>
      </w:r>
    </w:p>
    <w:p w:rsidR="00A026E1" w:rsidRPr="00E8409E" w:rsidRDefault="00A026E1" w:rsidP="00A026E1">
      <w:pPr>
        <w:spacing w:after="0" w:line="240" w:lineRule="auto"/>
        <w:jc w:val="both"/>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1" w:name="_Toc105081018"/>
      <w:r w:rsidRPr="00E8409E">
        <w:rPr>
          <w:rFonts w:ascii="Times New Roman" w:eastAsia="Times New Roman" w:hAnsi="Times New Roman" w:cs="Times New Roman"/>
          <w:color w:val="auto"/>
          <w:sz w:val="24"/>
          <w:szCs w:val="24"/>
          <w:lang w:eastAsia="ru-RU"/>
        </w:rPr>
        <w:t>Порядок подачи заявок на участие в аукционе в электронной форме</w:t>
      </w:r>
      <w:bookmarkEnd w:id="31"/>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аукциона направляет оператору электронной площадки заявку на участие в аукционе в форме электронного документа.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Прием заявок на участие в аукционе прекращается в день и время, указанные в извещении и документации о проведении аукциона.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вправе установить обязанность представления следующих информации и документов в заявке на участие в аукционе: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10) предложение участника конкурентной закупки в отношении предмета такой закупки;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12) другие документы в соответствии с требованиями Положения и аукционной документации;</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2" w:anchor="dst440" w:history="1">
        <w:r w:rsidRPr="00E8409E">
          <w:rPr>
            <w:rFonts w:ascii="Times New Roman" w:eastAsia="Times New Roman" w:hAnsi="Times New Roman" w:cs="Times New Roman"/>
            <w:sz w:val="24"/>
            <w:szCs w:val="24"/>
            <w:lang w:eastAsia="ru-RU"/>
          </w:rPr>
          <w:t>пунктом 1 части 8 статьи 3</w:t>
        </w:r>
      </w:hyperlink>
      <w:r w:rsidRPr="00E8409E">
        <w:rPr>
          <w:rFonts w:ascii="Times New Roman" w:eastAsia="Times New Roman" w:hAnsi="Times New Roman" w:cs="Times New Roman"/>
          <w:sz w:val="24"/>
          <w:szCs w:val="24"/>
          <w:lang w:eastAsia="ru-RU"/>
        </w:rPr>
        <w:t> Закона о закупках товаров, работ, услуг отдельными видами юридических лиц.</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Заявка на участие в аукционе может содержать:</w:t>
      </w:r>
    </w:p>
    <w:p w:rsidR="00A026E1" w:rsidRPr="00E8409E" w:rsidRDefault="00A026E1" w:rsidP="00A026E1">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дополнительные документы и сведения по усмотрению участника; </w:t>
      </w:r>
    </w:p>
    <w:p w:rsidR="00A026E1" w:rsidRPr="00E8409E" w:rsidRDefault="00A026E1" w:rsidP="00A026E1">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эскиз, рисунок, чертеж, фотографию, иное изображение товара, образец (пробу) товара, на поставку которого осуществляется закупка; </w:t>
      </w:r>
    </w:p>
    <w:p w:rsidR="00A026E1" w:rsidRPr="00E8409E" w:rsidRDefault="00A026E1" w:rsidP="00A026E1">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A026E1" w:rsidRPr="00E8409E" w:rsidRDefault="00A026E1" w:rsidP="00A026E1">
      <w:pPr>
        <w:spacing w:after="0" w:line="240" w:lineRule="auto"/>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w:t>
      </w: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2" w:name="_Toc105081019"/>
      <w:r w:rsidRPr="00E8409E">
        <w:rPr>
          <w:rFonts w:ascii="Times New Roman" w:eastAsia="Times New Roman" w:hAnsi="Times New Roman" w:cs="Times New Roman"/>
          <w:color w:val="auto"/>
          <w:sz w:val="24"/>
          <w:szCs w:val="24"/>
          <w:lang w:eastAsia="ru-RU"/>
        </w:rPr>
        <w:t>Порядок рассмотрения заявок на участие в аукционе в электронной форме</w:t>
      </w:r>
      <w:bookmarkEnd w:id="32"/>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пункте 1.10.1 Положения.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рассмотрения заявок составляется протокол.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должен содержать сведения, указанные в пункте 1.7.4 Положения, а также:</w:t>
      </w:r>
    </w:p>
    <w:p w:rsidR="00A026E1" w:rsidRPr="00E8409E" w:rsidRDefault="00A026E1" w:rsidP="00A026E1">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A026E1" w:rsidRPr="00E8409E" w:rsidRDefault="00A026E1" w:rsidP="00A026E1">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наименование предмета и номер аукциона (лота); </w:t>
      </w:r>
    </w:p>
    <w:p w:rsidR="00A026E1" w:rsidRPr="00E8409E" w:rsidRDefault="00A026E1" w:rsidP="00A026E1">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перечень всех участников аукциона, заявки которых были рассмотрены, с указанием номеров заявок, присвоенных оператором электронной площадки; </w:t>
      </w:r>
    </w:p>
    <w:p w:rsidR="00A026E1" w:rsidRPr="00E8409E" w:rsidRDefault="00A026E1" w:rsidP="00A026E1">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подпункт утратил силу; </w:t>
      </w:r>
    </w:p>
    <w:p w:rsidR="00A026E1" w:rsidRPr="00E8409E" w:rsidRDefault="00A026E1" w:rsidP="00A026E1">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 последующие этапы закупки не проводятся, протоколы по таким этапам не составляются.</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A026E1" w:rsidRPr="00E8409E" w:rsidRDefault="00A026E1" w:rsidP="00A026E1">
      <w:pPr>
        <w:spacing w:after="0" w:line="240" w:lineRule="auto"/>
        <w:jc w:val="both"/>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3" w:name="_Toc105081020"/>
      <w:r w:rsidRPr="00E8409E">
        <w:rPr>
          <w:rFonts w:ascii="Times New Roman" w:eastAsia="Times New Roman" w:hAnsi="Times New Roman" w:cs="Times New Roman"/>
          <w:color w:val="auto"/>
          <w:sz w:val="24"/>
          <w:szCs w:val="24"/>
          <w:lang w:eastAsia="ru-RU"/>
        </w:rPr>
        <w:t>Порядок проведения аукциона в электронной форме</w:t>
      </w:r>
      <w:bookmarkEnd w:id="33"/>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наименьшую сумму цен единиц товара, работы, услуги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Аукцион проводится путем снижения начальной (максимальной) цены договора (цены лота) или суммы цен единиц товара, работы или услуги, указанной в извещении о проведении аукциона, на «шаг аукциона».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«Шаг аукциона» устанавливается в размере </w:t>
      </w:r>
      <w:r w:rsidRPr="00E8409E">
        <w:rPr>
          <w:rFonts w:ascii="Times New Roman" w:hAnsi="Times New Roman" w:cs="Times New Roman"/>
          <w:sz w:val="24"/>
          <w:szCs w:val="24"/>
        </w:rPr>
        <w:t>от одной второй процента до</w:t>
      </w:r>
      <w:r w:rsidRPr="00E8409E">
        <w:rPr>
          <w:rFonts w:ascii="Times New Roman" w:eastAsia="Times New Roman" w:hAnsi="Times New Roman" w:cs="Times New Roman"/>
          <w:sz w:val="24"/>
          <w:szCs w:val="24"/>
          <w:lang w:eastAsia="ru-RU"/>
        </w:rPr>
        <w:t xml:space="preserve"> пяти процентов от начальной (максимальной) цены договора (цены лота), указанной в извещении о проведении аукциона.</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проведении электронного аукциона его участники подают предложения о цене договора или сумме цен единиц товара, работы или услуги, предусматривающие снижение текущего минимального предложения о цене договора или сумме цен единиц товара, работы или услуги на величину в пределах «шага аукциона».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Участники подают предложения о цене договора или сумме цен единиц товара, работы или услуги с учетом следующих требований:</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участник аукциона не вправе подать предложение о цене договора или сумме цен единиц товара, работы или услуги, равное ранее поданному им предложению или большее, чем оно, а также предложение о цене договора, равное нулю;</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участник аукциона не вправе подать предложение о цене договора или сумме цен единиц товара, работы или услуги ниже текущего минимального предложения о цене договора или сумме цен единиц товара, работы или услуги, сниженное в пределах «шага аукциона»;</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участник аукциона не вправе подать предложение о цене договора или сумме цен единиц товара, работы или услуги ниже текущего минимального предложения, если оно подано таким участником.</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проведении аукциона устанавливается время приема предложений участников о цене договора или сумме цен единиц товара, работы или услуги, составляющее десять минут от момента начала проведения аукциона до истечения срока подачи предложений о цене договора (сумме цен единиц товара, работы или услуги), а также десять минут после поступления последнего такого предложения. Время, оставшееся до истечения срока подачи предложений о цене договора (сумме цен единиц товара, работы или услуги),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(суммы цен единиц товара, работы или услуги) или поступления последнего предложения. Если в течение указанного времени ни одного предложения о более низкой цене договора или сумме цен единиц товара, работы или услуги не поступило, аукцион завершается автоматически.</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A026E1" w:rsidRPr="00E8409E" w:rsidRDefault="00A026E1" w:rsidP="00A026E1">
      <w:pPr>
        <w:pStyle w:val="a7"/>
        <w:numPr>
          <w:ilvl w:val="0"/>
          <w:numId w:val="33"/>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rsidR="00A026E1" w:rsidRPr="00E8409E" w:rsidRDefault="00A026E1" w:rsidP="00A026E1">
      <w:pPr>
        <w:pStyle w:val="a7"/>
        <w:numPr>
          <w:ilvl w:val="0"/>
          <w:numId w:val="33"/>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A026E1" w:rsidRPr="00E8409E" w:rsidRDefault="00A026E1" w:rsidP="00A026E1">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3.6.7.1. Если при проведении аукциона Заказчик установил приоритет в соответствии с пунктами 1.8.20 - 1.8.22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в случае, предусмотренном пунктом 3 Постановления № 925, или на тридцать процентов, в случае, предусмотренном пунктом 3(1) Постановления № 925 от предложенной им.</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при проведении аукциона Заказчик установил приоритет в соответствии с пунктами 1.8.20 - 1.8.22 Положения и победитель аукциона в случае, указанном в    пункте 3.6.7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в случае, предусмотренном пунктом 4 Постановления № 925, или на тридцать процентов, в случае, предусмотренном пунктом 4(1) Постановления № 925 от предложенной им.</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проведения аукциона должен содержать сведения, указанные </w:t>
      </w:r>
      <w:r w:rsidRPr="00E8409E">
        <w:rPr>
          <w:rFonts w:ascii="Times New Roman" w:hAnsi="Times New Roman" w:cs="Times New Roman"/>
          <w:sz w:val="24"/>
          <w:szCs w:val="24"/>
        </w:rPr>
        <w:t>в пункте 1.7.5 Положения</w:t>
      </w:r>
      <w:r w:rsidRPr="00E8409E">
        <w:rPr>
          <w:rFonts w:ascii="Times New Roman" w:eastAsia="Times New Roman" w:hAnsi="Times New Roman" w:cs="Times New Roman"/>
          <w:sz w:val="24"/>
          <w:szCs w:val="24"/>
          <w:lang w:eastAsia="ru-RU"/>
        </w:rPr>
        <w:t xml:space="preserve">, а также: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фамилии, имена, отчества (при наличии), должности членов комиссии по закупкам;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наименование предмета и номер аукциона (лота);</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перечень участников аукциона;</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 начальную (максимальную) цену договора (цену лота);</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5) последнее и предпоследнее предложения о цене договора.</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проведения аукциона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A026E1" w:rsidRPr="00E8409E" w:rsidRDefault="00A026E1" w:rsidP="00A026E1">
      <w:pPr>
        <w:spacing w:after="0" w:line="240" w:lineRule="auto"/>
        <w:rPr>
          <w:rFonts w:ascii="Times New Roman" w:hAnsi="Times New Roman" w:cs="Times New Roman"/>
          <w:sz w:val="24"/>
          <w:szCs w:val="24"/>
          <w:lang w:eastAsia="ru-RU"/>
        </w:rPr>
      </w:pPr>
    </w:p>
    <w:p w:rsidR="00A026E1" w:rsidRPr="00E8409E" w:rsidRDefault="00A026E1" w:rsidP="00A026E1">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4" w:name="_Toc105081021"/>
      <w:r w:rsidRPr="00E8409E">
        <w:rPr>
          <w:rFonts w:ascii="Times New Roman" w:eastAsia="Times New Roman" w:hAnsi="Times New Roman" w:cs="Times New Roman"/>
          <w:color w:val="auto"/>
          <w:sz w:val="24"/>
          <w:szCs w:val="24"/>
          <w:lang w:eastAsia="ru-RU"/>
        </w:rPr>
        <w:t>Закупка путем проведения запроса предложений в электронной форме</w:t>
      </w:r>
      <w:bookmarkEnd w:id="34"/>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5" w:name="_Toc105081022"/>
      <w:r w:rsidRPr="00E8409E">
        <w:rPr>
          <w:rFonts w:ascii="Times New Roman" w:eastAsia="Times New Roman" w:hAnsi="Times New Roman" w:cs="Times New Roman"/>
          <w:color w:val="auto"/>
          <w:sz w:val="24"/>
          <w:szCs w:val="24"/>
          <w:lang w:eastAsia="ru-RU"/>
        </w:rPr>
        <w:t>Запрос предложений в электронной форме</w:t>
      </w:r>
      <w:bookmarkEnd w:id="35"/>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Запрос предложений в электронной форме (далее - запрос предложений) - открытая конкурентная процедура закупки.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A026E1" w:rsidRPr="00E8409E" w:rsidRDefault="00A026E1" w:rsidP="00A026E1">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проводить конкурс нецелесообразно или невозможно ввиду срочной необходимости в удовлетворении потребностей Заказчика; </w:t>
      </w:r>
    </w:p>
    <w:p w:rsidR="00A026E1" w:rsidRPr="00E8409E" w:rsidRDefault="00A026E1" w:rsidP="00A026E1">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планирует заключить договор в целях проведения научных исследований, экспериментов, разработок;</w:t>
      </w:r>
    </w:p>
    <w:p w:rsidR="00A026E1" w:rsidRPr="00E8409E" w:rsidRDefault="00A026E1" w:rsidP="00A026E1">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планирует заключить кредитный договор.</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Отбор предложений осуществляется на основании критериев, указанных в документации о проведении запроса предложений.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вправе пригласить для участия в запросе предложений конкретных лиц, не ограничивая свободы доступа к участию в данной процедуре иных лиц.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1.4.10, 1.4.11 Положения.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Решение об отказе от проведения запроса предложений размещается в ЕИС, официальном сайте и на электронной площадке в день принятия такого решения. </w:t>
      </w:r>
    </w:p>
    <w:p w:rsidR="00A026E1" w:rsidRPr="00E8409E" w:rsidRDefault="00A026E1" w:rsidP="00A026E1">
      <w:pPr>
        <w:spacing w:after="0" w:line="240" w:lineRule="auto"/>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w:t>
      </w: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6" w:name="_Toc105081023"/>
      <w:r w:rsidRPr="00E8409E">
        <w:rPr>
          <w:rFonts w:ascii="Times New Roman" w:eastAsia="Times New Roman" w:hAnsi="Times New Roman" w:cs="Times New Roman"/>
          <w:color w:val="auto"/>
          <w:sz w:val="24"/>
          <w:szCs w:val="24"/>
          <w:lang w:eastAsia="ru-RU"/>
        </w:rPr>
        <w:t>Извещение о проведении запроса предложений в электронной форме</w:t>
      </w:r>
      <w:bookmarkEnd w:id="36"/>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пункте 1.8.8. Положения.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 извещению о запросе предложений должен прилагаться проект договора, являющийся неотъемлемой частью извещения.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w:t>
      </w:r>
      <w:r w:rsidRPr="00E8409E">
        <w:rPr>
          <w:rFonts w:ascii="Times New Roman" w:hAnsi="Times New Roman" w:cs="Times New Roman"/>
          <w:sz w:val="24"/>
          <w:szCs w:val="24"/>
        </w:rPr>
        <w:t>, на официальном сайте</w:t>
      </w:r>
      <w:r w:rsidRPr="00E8409E">
        <w:rPr>
          <w:rFonts w:ascii="Times New Roman" w:eastAsia="Times New Roman" w:hAnsi="Times New Roman" w:cs="Times New Roman"/>
          <w:sz w:val="24"/>
          <w:szCs w:val="24"/>
          <w:lang w:eastAsia="ru-RU"/>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4.1.5 Положения. </w:t>
      </w:r>
    </w:p>
    <w:p w:rsidR="00A026E1" w:rsidRPr="00E8409E" w:rsidRDefault="00A026E1" w:rsidP="00A026E1">
      <w:pPr>
        <w:spacing w:after="0" w:line="240" w:lineRule="auto"/>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w:t>
      </w: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7" w:name="_Toc105081024"/>
      <w:r w:rsidRPr="00E8409E">
        <w:rPr>
          <w:rFonts w:ascii="Times New Roman" w:eastAsia="Times New Roman" w:hAnsi="Times New Roman" w:cs="Times New Roman"/>
          <w:color w:val="auto"/>
          <w:sz w:val="24"/>
          <w:szCs w:val="24"/>
          <w:lang w:eastAsia="ru-RU"/>
        </w:rPr>
        <w:t>Документация о проведении запроса предложений в электронной форме</w:t>
      </w:r>
      <w:bookmarkEnd w:id="37"/>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Документация о проведении запроса предложений должна содержать сведения, установленные в пункте 1.8.2 Положения.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 извещению, документации о проведении запроса предложений должен быть приложен проект договора, который является их неотъемлемой частью.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Критериями оценки заявок на участие в запросе предложений могут быть: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цена, сумма цен единиц товара, работы, услуги;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 товара, качество работ, услуг;</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расходы на эксплуатацию товара;</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расходы на техническое обслуживание товара;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5) сроки (периоды) поставки товара, выполнения работ, оказания услуг;</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7) деловая репутация участника закупок;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9) квалификация участника закупки;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10) квалификация работников участника закупки.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Порядок оценки заявок по критериям, приведенным в пункте 4.3.3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пунктами 2.4.3 - 2.4.10 Положения и должны позволять однозначно и объективно выявить лучшие условия исполнения договора из предложенных участниками.</w:t>
      </w:r>
    </w:p>
    <w:p w:rsidR="00A026E1" w:rsidRPr="00E8409E" w:rsidRDefault="00A026E1" w:rsidP="00A026E1">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8" w:name="_Toc105081025"/>
      <w:r w:rsidRPr="00E8409E">
        <w:rPr>
          <w:rFonts w:ascii="Times New Roman" w:eastAsia="Times New Roman" w:hAnsi="Times New Roman" w:cs="Times New Roman"/>
          <w:color w:val="auto"/>
          <w:sz w:val="24"/>
          <w:szCs w:val="24"/>
          <w:lang w:eastAsia="ru-RU"/>
        </w:rPr>
        <w:t>Порядок подачи заявок на участие в запросе предложений                                            в электронной форме</w:t>
      </w:r>
      <w:bookmarkEnd w:id="38"/>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Заявка на участие в запросе предложений подается посредством функционала электронной площадки в срок, установленный в извещении и документации.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Заявку в электронной форме участник направляет оператору электронной площадки.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вправе установить обязанность представления следующих информации и документов в заявке на участие в запросе предложений: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10) предложение участника конкурентной закупки в отношении предмета такой закупки;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13) другие документы в соответствии с требованиями Положения и документации о проведении запроса предложений;</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14) предложение о цене договора (единицы товара, работы, услуги);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3" w:anchor="dst440" w:history="1">
        <w:r w:rsidRPr="00E8409E">
          <w:rPr>
            <w:rFonts w:ascii="Times New Roman" w:eastAsia="Times New Roman" w:hAnsi="Times New Roman" w:cs="Times New Roman"/>
            <w:sz w:val="24"/>
            <w:szCs w:val="24"/>
            <w:lang w:eastAsia="ru-RU"/>
          </w:rPr>
          <w:t>пунктом 1 части 8 статьи 3</w:t>
        </w:r>
      </w:hyperlink>
      <w:r w:rsidRPr="00E8409E">
        <w:rPr>
          <w:rFonts w:ascii="Times New Roman" w:eastAsia="Times New Roman" w:hAnsi="Times New Roman" w:cs="Times New Roman"/>
          <w:sz w:val="24"/>
          <w:szCs w:val="24"/>
          <w:lang w:eastAsia="ru-RU"/>
        </w:rPr>
        <w:t> Закона о закупках товаров, работ, услуг отдельными видами юридических лиц.</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Заявка на участие в запросе предложений может содержать: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запроса предложений;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эскиз, рисунок, чертеж, фотографию, иное изображение товара, образец (пробу) товара, на поставку которого осуществляется закупка;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предложений, помимо предусмотренных Положением.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 </w:t>
      </w:r>
    </w:p>
    <w:p w:rsidR="00A026E1" w:rsidRPr="00E8409E" w:rsidRDefault="00A026E1" w:rsidP="00A026E1">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39" w:name="_Toc105081026"/>
      <w:r w:rsidRPr="00E8409E">
        <w:rPr>
          <w:rFonts w:ascii="Times New Roman" w:eastAsia="Times New Roman" w:hAnsi="Times New Roman" w:cs="Times New Roman"/>
          <w:color w:val="auto"/>
          <w:sz w:val="24"/>
          <w:szCs w:val="24"/>
          <w:lang w:eastAsia="ru-RU"/>
        </w:rPr>
        <w:t>Порядок открытия доступа к заявкам на участие в запросе предложений в электронной форме</w:t>
      </w:r>
      <w:bookmarkEnd w:id="39"/>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протокол открытия доступа к заявкам вносятся сведения, указанные в пункте 1.7.4 Положения, а также: </w:t>
      </w:r>
    </w:p>
    <w:p w:rsidR="00A026E1" w:rsidRPr="00E8409E" w:rsidRDefault="00A026E1" w:rsidP="00A026E1">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A026E1" w:rsidRPr="00E8409E" w:rsidRDefault="00A026E1" w:rsidP="00A026E1">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наименование предмета и номер запроса предложений; </w:t>
      </w:r>
    </w:p>
    <w:p w:rsidR="00A026E1" w:rsidRPr="00E8409E" w:rsidRDefault="00A026E1" w:rsidP="00A026E1">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A026E1" w:rsidRPr="00E8409E" w:rsidRDefault="00A026E1" w:rsidP="00A026E1">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 </w:t>
      </w:r>
    </w:p>
    <w:p w:rsidR="00A026E1" w:rsidRPr="00E8409E" w:rsidRDefault="00A026E1" w:rsidP="00A026E1">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подпункт утратил силу; </w:t>
      </w:r>
    </w:p>
    <w:p w:rsidR="00A026E1" w:rsidRPr="00E8409E" w:rsidRDefault="00A026E1" w:rsidP="00A026E1">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подпункт утратил силу.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на участие в запросе предложений не подано заявок, последующие этапы закупки не проводятся, протоколы по таким этапам не составляются.</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0" w:name="_Toc105081027"/>
      <w:r w:rsidRPr="00E8409E">
        <w:rPr>
          <w:rFonts w:ascii="Times New Roman" w:eastAsia="Times New Roman" w:hAnsi="Times New Roman" w:cs="Times New Roman"/>
          <w:color w:val="auto"/>
          <w:sz w:val="24"/>
          <w:szCs w:val="24"/>
          <w:lang w:eastAsia="ru-RU"/>
        </w:rPr>
        <w:t>Порядок рассмотрения, оценки и сопоставления заявок на участие в запросе предложений в электронной форме</w:t>
      </w:r>
      <w:bookmarkEnd w:id="40"/>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в день и в месте, которые указаны в документации, приступает к рассмотрению, оценке и сопоставлению заявок.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в пункте 1.10.1 Положения.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рассмотрения, оценки и сопоставления заявок на участие в запросе предложений должен содержать сведения, указанные </w:t>
      </w:r>
      <w:r w:rsidRPr="00E8409E">
        <w:rPr>
          <w:rFonts w:ascii="Times New Roman" w:hAnsi="Times New Roman" w:cs="Times New Roman"/>
          <w:sz w:val="24"/>
          <w:szCs w:val="24"/>
        </w:rPr>
        <w:t>в пункте 1.7.5 Положения</w:t>
      </w:r>
      <w:r w:rsidRPr="00E8409E">
        <w:rPr>
          <w:rFonts w:ascii="Times New Roman" w:eastAsia="Times New Roman" w:hAnsi="Times New Roman" w:cs="Times New Roman"/>
          <w:sz w:val="24"/>
          <w:szCs w:val="24"/>
          <w:lang w:eastAsia="ru-RU"/>
        </w:rPr>
        <w:t xml:space="preserve">, а также: </w:t>
      </w:r>
    </w:p>
    <w:p w:rsidR="00A026E1" w:rsidRPr="00E8409E" w:rsidRDefault="00A026E1" w:rsidP="00A026E1">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фамилии, имена, отчества (при наличии), должности членов комиссии по закупкам; </w:t>
      </w:r>
    </w:p>
    <w:p w:rsidR="00A026E1" w:rsidRPr="00E8409E" w:rsidRDefault="00A026E1" w:rsidP="00A026E1">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наименование предмета и номер запроса предложений; </w:t>
      </w:r>
    </w:p>
    <w:p w:rsidR="00A026E1" w:rsidRPr="00E8409E" w:rsidRDefault="00A026E1" w:rsidP="00A026E1">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 </w:t>
      </w:r>
    </w:p>
    <w:p w:rsidR="00A026E1" w:rsidRPr="00E8409E" w:rsidRDefault="00A026E1" w:rsidP="00A026E1">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 </w:t>
      </w:r>
    </w:p>
    <w:p w:rsidR="00A026E1" w:rsidRPr="00E8409E" w:rsidRDefault="00A026E1" w:rsidP="00A026E1">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рассмотрения, оценки и сопоставления заявок на участие в запросе предложений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Данный протокол составляется в одном экземпляре, который хранится у Заказчика не менее трех лет. </w:t>
      </w:r>
    </w:p>
    <w:p w:rsidR="00A026E1" w:rsidRPr="00E8409E" w:rsidRDefault="00A026E1" w:rsidP="00A026E1">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запроса предложений Заказчик заключает договор с победителем (единственным участником) в порядке, установленном в пункте 1.11 Положения. </w:t>
      </w:r>
    </w:p>
    <w:p w:rsidR="00A026E1" w:rsidRPr="00E8409E" w:rsidRDefault="00A026E1" w:rsidP="00A026E1">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 </w:t>
      </w:r>
    </w:p>
    <w:p w:rsidR="00A026E1" w:rsidRPr="00E8409E" w:rsidRDefault="00A026E1" w:rsidP="00A026E1">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Заказчик при проведении запроса предложений установил приоритет в соответствии с пунктами 1.8.20 - 1.8.22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пунктом 2 Постановления № 925, или на тридцать процентов, в случае, предусмотренном пунктом 2(1) Постановления № 925. Договор в таком случае заключается по цене, предложенной участником в заявке. </w:t>
      </w:r>
    </w:p>
    <w:p w:rsidR="00A026E1" w:rsidRPr="00E8409E" w:rsidRDefault="00A026E1" w:rsidP="00A026E1">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A026E1" w:rsidRPr="00E8409E" w:rsidRDefault="00A026E1" w:rsidP="00A026E1">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1" w:name="_Toc105081028"/>
      <w:r w:rsidRPr="00E8409E">
        <w:rPr>
          <w:rFonts w:ascii="Times New Roman" w:eastAsia="Times New Roman" w:hAnsi="Times New Roman" w:cs="Times New Roman"/>
          <w:color w:val="auto"/>
          <w:sz w:val="24"/>
          <w:szCs w:val="24"/>
          <w:lang w:eastAsia="ru-RU"/>
        </w:rPr>
        <w:t>Закупка путем проведения запроса котировок в электронной форме</w:t>
      </w:r>
      <w:bookmarkEnd w:id="41"/>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2" w:name="_Toc105081029"/>
      <w:r w:rsidRPr="00E8409E">
        <w:rPr>
          <w:rFonts w:ascii="Times New Roman" w:eastAsia="Times New Roman" w:hAnsi="Times New Roman" w:cs="Times New Roman"/>
          <w:color w:val="auto"/>
          <w:sz w:val="24"/>
          <w:szCs w:val="24"/>
          <w:lang w:eastAsia="ru-RU"/>
        </w:rPr>
        <w:t>Запрос котировок в электронной форме</w:t>
      </w:r>
      <w:bookmarkEnd w:id="42"/>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Запрос котировок в электронной форме (далее - запрос котировок) - открытая конкурентная процедура закупки.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Запрос котировок может проводиться, если начальная (максимальная) цена договора не превышает семь миллионов рублей.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Победителем признается соответствующий требованиям извещения о закупке участник запроса котировок, предложивший наиболее низкую цену договора, наименьшую сумму цен единиц товаров, работ, услуг.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проведении запроса котировок Заказчик не составляет документацию о закупке.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w:t>
      </w:r>
      <w:r w:rsidRPr="00E8409E">
        <w:rPr>
          <w:rFonts w:ascii="Times New Roman" w:hAnsi="Times New Roman" w:cs="Times New Roman"/>
          <w:sz w:val="24"/>
          <w:szCs w:val="24"/>
        </w:rPr>
        <w:t>с пунктами 1.4.10, 1.4.11 Положения</w:t>
      </w:r>
      <w:r w:rsidRPr="00E8409E">
        <w:rPr>
          <w:rFonts w:ascii="Times New Roman" w:eastAsia="Times New Roman" w:hAnsi="Times New Roman" w:cs="Times New Roman"/>
          <w:sz w:val="24"/>
          <w:szCs w:val="24"/>
          <w:lang w:eastAsia="ru-RU"/>
        </w:rPr>
        <w:t xml:space="preserve">. </w:t>
      </w:r>
    </w:p>
    <w:p w:rsidR="00A026E1" w:rsidRPr="00E8409E" w:rsidRDefault="00A026E1" w:rsidP="00A026E1">
      <w:pPr>
        <w:spacing w:after="0" w:line="240" w:lineRule="auto"/>
        <w:jc w:val="both"/>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3" w:name="_Toc105081030"/>
      <w:r w:rsidRPr="00E8409E">
        <w:rPr>
          <w:rFonts w:ascii="Times New Roman" w:eastAsia="Times New Roman" w:hAnsi="Times New Roman" w:cs="Times New Roman"/>
          <w:color w:val="auto"/>
          <w:sz w:val="24"/>
          <w:szCs w:val="24"/>
          <w:lang w:eastAsia="ru-RU"/>
        </w:rPr>
        <w:t>Извещение о проведении запроса котировок в электронной форме</w:t>
      </w:r>
      <w:bookmarkEnd w:id="43"/>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извещение о проведении запроса котировок должны быть включены сведения, указанные в пунктах 1.8.2, 1.8.8 Положения.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 извещению о проведении запроса котировок должен прилагаться проект договора, являющийся неотъемлемой частью извещения о закупке.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трех дней со дня принятия решения об их внесении.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5.1.5 Положения. </w:t>
      </w:r>
    </w:p>
    <w:p w:rsidR="00A026E1" w:rsidRPr="00E8409E" w:rsidRDefault="00A026E1" w:rsidP="00A026E1">
      <w:pPr>
        <w:spacing w:after="0" w:line="240" w:lineRule="auto"/>
        <w:jc w:val="both"/>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4" w:name="_Toc105081031"/>
      <w:r w:rsidRPr="00E8409E">
        <w:rPr>
          <w:rFonts w:ascii="Times New Roman" w:eastAsia="Times New Roman" w:hAnsi="Times New Roman" w:cs="Times New Roman"/>
          <w:color w:val="auto"/>
          <w:sz w:val="24"/>
          <w:szCs w:val="24"/>
          <w:lang w:eastAsia="ru-RU"/>
        </w:rPr>
        <w:t>Порядок подачи заявок на участие в запросе котировок в электронной форме</w:t>
      </w:r>
      <w:bookmarkEnd w:id="44"/>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вправе установить обязанность представления следующих информации и документов в заявке на участие в запросе котировок: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9) декларация, подтверждающая на дату подачи заявки на участие в конкурентной закупке:</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10) предложение участника конкурентной закупки в отношении предмета такой закупки;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12) другие документы в соответствии с требованиями Положения и извещения о проведении запроса котировок;</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13) предложение о цене договора (единицы товара, работы, услуги);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4" w:anchor="dst440" w:history="1">
        <w:r w:rsidRPr="00E8409E">
          <w:rPr>
            <w:rFonts w:ascii="Times New Roman" w:eastAsia="Times New Roman" w:hAnsi="Times New Roman" w:cs="Times New Roman"/>
            <w:sz w:val="24"/>
            <w:szCs w:val="24"/>
            <w:lang w:eastAsia="ru-RU"/>
          </w:rPr>
          <w:t>пунктом 1 части 8 статьи 3</w:t>
        </w:r>
      </w:hyperlink>
      <w:r w:rsidRPr="00E8409E">
        <w:rPr>
          <w:rFonts w:ascii="Times New Roman" w:eastAsia="Times New Roman" w:hAnsi="Times New Roman" w:cs="Times New Roman"/>
          <w:sz w:val="24"/>
          <w:szCs w:val="24"/>
          <w:lang w:eastAsia="ru-RU"/>
        </w:rPr>
        <w:t> Закона о закупках товаров, работ, услуг отдельными видами юридических лиц.</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котировок, помимо предусмотренных Положением.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Заявка в электронной форме направляется оператору электронной площадки.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A026E1" w:rsidRPr="00E8409E" w:rsidRDefault="00A026E1" w:rsidP="00A026E1">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5" w:name="_Toc105081032"/>
      <w:r w:rsidRPr="00E8409E">
        <w:rPr>
          <w:rFonts w:ascii="Times New Roman" w:eastAsia="Times New Roman" w:hAnsi="Times New Roman" w:cs="Times New Roman"/>
          <w:color w:val="auto"/>
          <w:sz w:val="24"/>
          <w:szCs w:val="24"/>
          <w:lang w:eastAsia="ru-RU"/>
        </w:rPr>
        <w:t>Порядок открытия доступа, рассмотрения и оценки заявок на участие в запросе котировок в электронной форме</w:t>
      </w:r>
      <w:bookmarkEnd w:id="45"/>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протокол рассмотрения и оценки заявок вносятся сведения, указанные в пункте 1.7.5 Положения, а также:</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фамилии, имена, отчества (при наличии), должности членов комиссии по закупкам;</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наименование предмета и номер запроса котировок;</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номер заявки, присвоенный оператором электронной площадки;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5) подпункт утратил силу;</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Утратил силу.</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Победителем запроса котировок признается участник, предложивший наименьшую цену договора или наименьшую сумму цен единиц товаров, работ или услуги. При наличии двух заявок с одинаково низкой ценой победителем признается участник, чья заявка поступила раньше. </w:t>
      </w:r>
    </w:p>
    <w:p w:rsidR="00A026E1" w:rsidRPr="00E8409E" w:rsidRDefault="00A026E1" w:rsidP="00A026E1">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 результатам запроса котировок Заказчик заключает договор с победителем (единственным участником) в порядке, установленном в пункте 1.11 Положения.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 </w:t>
      </w:r>
    </w:p>
    <w:p w:rsidR="00A026E1" w:rsidRPr="00E8409E" w:rsidRDefault="00A026E1" w:rsidP="00A026E1">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Заказчик при проведении запроса котировок установил приоритет в соответствии с пунктами 1.8.20-1.8.22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в случае, предусмотренном пунктом 2 Постановления № 925, или на тридцать процентов, в случае, предусмотренном пунктом 2(1) Постановления № 925. Договор в таком случае заключается по цене, предложенной участником в заявке.</w:t>
      </w:r>
    </w:p>
    <w:p w:rsidR="00A026E1" w:rsidRPr="00E8409E" w:rsidRDefault="00A026E1" w:rsidP="00A026E1">
      <w:pPr>
        <w:tabs>
          <w:tab w:val="left" w:pos="1134"/>
        </w:tabs>
        <w:spacing w:after="0" w:line="240" w:lineRule="auto"/>
        <w:jc w:val="center"/>
        <w:rPr>
          <w:rFonts w:ascii="Times New Roman" w:eastAsia="Times New Roman" w:hAnsi="Times New Roman" w:cs="Times New Roman"/>
          <w:b/>
          <w:sz w:val="24"/>
          <w:szCs w:val="24"/>
          <w:lang w:eastAsia="ru-RU"/>
        </w:rPr>
      </w:pPr>
    </w:p>
    <w:p w:rsidR="00A026E1" w:rsidRPr="00E8409E" w:rsidRDefault="00A026E1" w:rsidP="00A026E1">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6" w:name="_Toc105081033"/>
      <w:r w:rsidRPr="00E8409E">
        <w:rPr>
          <w:rFonts w:ascii="Times New Roman" w:eastAsia="Times New Roman" w:hAnsi="Times New Roman" w:cs="Times New Roman"/>
          <w:color w:val="auto"/>
          <w:sz w:val="24"/>
          <w:szCs w:val="24"/>
          <w:lang w:eastAsia="ru-RU"/>
        </w:rPr>
        <w:t>Закупка у единственного поставщика</w:t>
      </w:r>
      <w:bookmarkEnd w:id="46"/>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 </w:t>
      </w:r>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hAnsi="Times New Roman" w:cs="Times New Roman"/>
          <w:sz w:val="24"/>
          <w:szCs w:val="24"/>
        </w:rPr>
        <w:t>Закупка у единственного поставщика может осуществляться Заказчиком в следующих случаях</w:t>
      </w:r>
      <w:r w:rsidRPr="00E8409E">
        <w:rPr>
          <w:rFonts w:ascii="Times New Roman" w:eastAsia="Times New Roman" w:hAnsi="Times New Roman" w:cs="Times New Roman"/>
          <w:sz w:val="24"/>
          <w:szCs w:val="24"/>
          <w:lang w:eastAsia="ru-RU"/>
        </w:rPr>
        <w:t xml:space="preserve">: </w:t>
      </w:r>
    </w:p>
    <w:p w:rsidR="00A026E1" w:rsidRPr="00E8409E" w:rsidRDefault="00A026E1" w:rsidP="00A026E1">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осуществление закупки на сумму, не превышающую трех миллионов рублей по одному договору</w:t>
      </w:r>
      <w:r w:rsidRPr="00E8409E">
        <w:rPr>
          <w:rFonts w:ascii="Times New Roman" w:hAnsi="Times New Roman" w:cs="Times New Roman"/>
          <w:sz w:val="24"/>
          <w:szCs w:val="24"/>
        </w:rPr>
        <w:t>,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6.11 и 7.2.17 Положения</w:t>
      </w:r>
      <w:r w:rsidRPr="00E8409E">
        <w:rPr>
          <w:rFonts w:ascii="Times New Roman" w:eastAsia="Times New Roman" w:hAnsi="Times New Roman" w:cs="Times New Roman"/>
          <w:sz w:val="24"/>
          <w:szCs w:val="24"/>
          <w:lang w:eastAsia="ru-RU"/>
        </w:rPr>
        <w:t>;</w:t>
      </w:r>
    </w:p>
    <w:p w:rsidR="00A026E1" w:rsidRPr="00E8409E" w:rsidRDefault="00A026E1" w:rsidP="00A026E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Законом о закупках товаров, работ, услуг отдельными видами юридических лиц.</w:t>
      </w:r>
    </w:p>
    <w:p w:rsidR="00A026E1" w:rsidRPr="00E8409E" w:rsidRDefault="00A026E1" w:rsidP="00A026E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A026E1" w:rsidRPr="00E8409E" w:rsidRDefault="00A026E1" w:rsidP="00A026E1">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w:t>
      </w:r>
    </w:p>
    <w:p w:rsidR="00A026E1" w:rsidRPr="00E8409E" w:rsidRDefault="00A026E1" w:rsidP="00A026E1">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A026E1" w:rsidRPr="00E8409E" w:rsidRDefault="00A026E1" w:rsidP="00A026E1">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 </w:t>
      </w:r>
    </w:p>
    <w:p w:rsidR="00A026E1" w:rsidRPr="00E8409E" w:rsidRDefault="00A026E1" w:rsidP="00A026E1">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аренда нежилого здания, строения, сооружения, нежилого помещения, земельного участка; </w:t>
      </w:r>
    </w:p>
    <w:p w:rsidR="00A026E1" w:rsidRPr="00E8409E" w:rsidRDefault="00A026E1" w:rsidP="00A026E1">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rsidR="00A026E1" w:rsidRPr="00E8409E" w:rsidRDefault="00A026E1" w:rsidP="00A026E1">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 </w:t>
      </w:r>
    </w:p>
    <w:p w:rsidR="00A026E1" w:rsidRPr="00E8409E" w:rsidRDefault="00A026E1" w:rsidP="00A026E1">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осуществления закупок товаров, работ, услуг при необходимости оказания медицинской и ветеринарной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 </w:t>
      </w:r>
    </w:p>
    <w:p w:rsidR="00A026E1" w:rsidRPr="00E8409E" w:rsidRDefault="00A026E1" w:rsidP="00A026E1">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A026E1" w:rsidRPr="00E8409E" w:rsidRDefault="00A026E1" w:rsidP="00A026E1">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 </w:t>
      </w:r>
    </w:p>
    <w:p w:rsidR="00A026E1" w:rsidRPr="00E8409E" w:rsidRDefault="00A026E1" w:rsidP="00A026E1">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предметом которого является право на объект интеллектуальной собственности у правообладателя; </w:t>
      </w:r>
    </w:p>
    <w:p w:rsidR="00A026E1" w:rsidRPr="00E8409E" w:rsidRDefault="00A026E1" w:rsidP="00A026E1">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на посещение зоопарка, театра, кинотеатра, концерта, цирка, музея, выставки или спортивного мероприятия; </w:t>
      </w:r>
    </w:p>
    <w:p w:rsidR="00A026E1" w:rsidRPr="00E8409E" w:rsidRDefault="00A026E1" w:rsidP="00A026E1">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A026E1" w:rsidRPr="00E8409E" w:rsidRDefault="00A026E1" w:rsidP="00A026E1">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t>
      </w:r>
    </w:p>
    <w:p w:rsidR="00A026E1" w:rsidRPr="00E8409E" w:rsidRDefault="00A026E1" w:rsidP="00A026E1">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
    <w:p w:rsidR="00A026E1" w:rsidRPr="00E8409E" w:rsidRDefault="00A026E1" w:rsidP="00A026E1">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 </w:t>
      </w:r>
    </w:p>
    <w:p w:rsidR="00A026E1" w:rsidRPr="00E8409E" w:rsidRDefault="00A026E1" w:rsidP="00A026E1">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 </w:t>
      </w:r>
    </w:p>
    <w:p w:rsidR="00A026E1" w:rsidRPr="00E8409E" w:rsidRDefault="00A026E1" w:rsidP="00A026E1">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заключение договора, предметом которого является выдача независимой и/или банковской гарантии; </w:t>
      </w:r>
    </w:p>
    <w:p w:rsidR="00A026E1" w:rsidRPr="00E8409E" w:rsidRDefault="00A026E1" w:rsidP="00A026E1">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t>
      </w:r>
    </w:p>
    <w:p w:rsidR="00A026E1" w:rsidRPr="00E8409E" w:rsidRDefault="00A026E1" w:rsidP="00A026E1">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 </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21) утратил силу;</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 </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23) признание несостоявшейся конкурентной закупки в связи с: </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отсутствием заявок на участие в конкурентной закупке; </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отклонением всех поданных заявок на участие в конкурентной закупке; </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23.1) заключение договора в случае признания несостоявшейся закупки, осуществленной в соответствии с пунктом 6.11 раздела 6 и подразделом 7.2 раздела 7 Положения;</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 275-ФЗ «О государственном оборонном заказе».</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Федерации </w:t>
      </w:r>
      <w:r w:rsidRPr="00E8409E">
        <w:rPr>
          <w:rFonts w:ascii="Times New Roman" w:eastAsia="Times New Roman" w:hAnsi="Times New Roman" w:cs="Times New Roman"/>
          <w:sz w:val="24"/>
          <w:szCs w:val="24"/>
          <w:lang w:eastAsia="ru-RU"/>
        </w:rPr>
        <w:br/>
        <w:t>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32) заключение договора на оказание услуг по организации и проведению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39) заключение договора энергоснабжения или договора купли-продажи электрической энергии с гарантирующим поставщиком электрической энергии;</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40) заключение договора на поставку древесины в рамках выполнения государственного задания;</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41) осуществление закупки услуг по организации питания в образовательных, медицинских организациях, организациях социального обслуживания граждан, подведомственных исполнительным органам Чувашской Республики;</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42) заключение договора на оказание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услуг по банковскому сопровождению и иных договоров об оказании финансовых услуг;</w:t>
      </w:r>
    </w:p>
    <w:p w:rsidR="00A026E1" w:rsidRPr="00E8409E" w:rsidRDefault="00A026E1" w:rsidP="00A026E1">
      <w:pPr>
        <w:pStyle w:val="a7"/>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43) заключение договора аренды имущества с правом выкупа.</w:t>
      </w:r>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пунктом 1.8.19 Положения. </w:t>
      </w:r>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Информация о закупке у единственного поставщика размещается в ЕИС в порядке, определенном в Законе о закупках товаров, работ, услуг отдельными видами юридических лиц. </w:t>
      </w:r>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6.10. Утратили силу.</w:t>
      </w:r>
    </w:p>
    <w:p w:rsidR="00A026E1" w:rsidRPr="00E8409E" w:rsidRDefault="00A026E1" w:rsidP="00A026E1">
      <w:pPr>
        <w:pStyle w:val="a7"/>
        <w:numPr>
          <w:ilvl w:val="1"/>
          <w:numId w:val="55"/>
        </w:numPr>
        <w:tabs>
          <w:tab w:val="left" w:pos="1134"/>
        </w:tabs>
        <w:spacing w:after="0" w:line="240" w:lineRule="auto"/>
        <w:ind w:left="0" w:firstLine="709"/>
        <w:jc w:val="both"/>
        <w:rPr>
          <w:rFonts w:ascii="Times New Roman" w:hAnsi="Times New Roman" w:cs="Times New Roman"/>
          <w:sz w:val="24"/>
          <w:szCs w:val="24"/>
        </w:rPr>
      </w:pPr>
      <w:r w:rsidRPr="00E8409E">
        <w:rPr>
          <w:rFonts w:ascii="Times New Roman" w:hAnsi="Times New Roman" w:cs="Times New Roman"/>
          <w:sz w:val="24"/>
          <w:szCs w:val="24"/>
        </w:rPr>
        <w:t>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A026E1" w:rsidRPr="00E8409E" w:rsidRDefault="00A026E1" w:rsidP="00A026E1">
      <w:pPr>
        <w:pStyle w:val="ConsPlusNormal"/>
        <w:ind w:firstLine="709"/>
        <w:jc w:val="both"/>
      </w:pPr>
      <w:r w:rsidRPr="00E8409E">
        <w:t>При этом цена договора не должна превышать сумму, установленную подпунктом 1 пункта 6.2 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A026E1" w:rsidRPr="00E8409E" w:rsidRDefault="00A026E1" w:rsidP="00A026E1">
      <w:pPr>
        <w:pStyle w:val="ConsPlusNormal"/>
        <w:ind w:firstLine="709"/>
        <w:jc w:val="both"/>
      </w:pPr>
      <w:r w:rsidRPr="00E8409E">
        <w:t>По результатам Малой закупки комиссией по закупкам составляется итоговый протокол Малой закупки, который должен содержать сведения, указанные в пункте 1.7.5 Положения, а также:</w:t>
      </w:r>
    </w:p>
    <w:p w:rsidR="00A026E1" w:rsidRPr="00E8409E" w:rsidRDefault="00A026E1" w:rsidP="00A026E1">
      <w:pPr>
        <w:pStyle w:val="ConsPlusNormal"/>
        <w:ind w:firstLine="709"/>
        <w:jc w:val="both"/>
      </w:pPr>
      <w:r w:rsidRPr="00E8409E">
        <w:t xml:space="preserve">1) фамилии, имена, отчества (при наличии), должности членов комиссии по закупкам; </w:t>
      </w:r>
    </w:p>
    <w:p w:rsidR="00A026E1" w:rsidRPr="00E8409E" w:rsidRDefault="00A026E1" w:rsidP="00A026E1">
      <w:pPr>
        <w:pStyle w:val="ConsPlusNormal"/>
        <w:ind w:firstLine="709"/>
        <w:jc w:val="both"/>
      </w:pPr>
      <w:r w:rsidRPr="00E8409E">
        <w:t xml:space="preserve">2) наименование предмета закупки; </w:t>
      </w:r>
    </w:p>
    <w:p w:rsidR="00A026E1" w:rsidRPr="00E8409E" w:rsidRDefault="00A026E1" w:rsidP="00A026E1">
      <w:pPr>
        <w:pStyle w:val="ConsPlusNormal"/>
        <w:ind w:firstLine="709"/>
        <w:jc w:val="both"/>
      </w:pPr>
      <w:r w:rsidRPr="00E8409E">
        <w:t xml:space="preserve">3) перечень участников закупки; </w:t>
      </w:r>
    </w:p>
    <w:p w:rsidR="00A026E1" w:rsidRPr="00E8409E" w:rsidRDefault="00A026E1" w:rsidP="00A026E1">
      <w:pPr>
        <w:pStyle w:val="ConsPlusNormal"/>
        <w:ind w:firstLine="709"/>
        <w:jc w:val="both"/>
      </w:pPr>
      <w:r w:rsidRPr="00E8409E">
        <w:t xml:space="preserve">4) начальную (максимальную) цену договора, сумму цен единиц товара, работы, услуги; </w:t>
      </w:r>
    </w:p>
    <w:p w:rsidR="00A026E1" w:rsidRPr="00E8409E" w:rsidRDefault="00A026E1" w:rsidP="00A026E1">
      <w:pPr>
        <w:pStyle w:val="ConsPlusNormal"/>
        <w:ind w:firstLine="709"/>
        <w:jc w:val="both"/>
      </w:pPr>
      <w:r w:rsidRPr="00E8409E">
        <w:t>5) последнее и предпоследнее предложения о цене договора, сумме цен единиц товара, работы, услуги.</w:t>
      </w:r>
    </w:p>
    <w:p w:rsidR="00A026E1" w:rsidRPr="00E8409E" w:rsidRDefault="00A026E1" w:rsidP="00A026E1">
      <w:pPr>
        <w:pStyle w:val="ConsPlusNormal"/>
        <w:ind w:firstLine="709"/>
        <w:jc w:val="both"/>
      </w:pPr>
      <w:r w:rsidRPr="00E8409E">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A026E1" w:rsidRPr="00E8409E" w:rsidRDefault="00A026E1" w:rsidP="00A026E1">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A026E1" w:rsidRPr="00E8409E" w:rsidRDefault="00A026E1" w:rsidP="00A026E1">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7" w:name="_Toc105081034"/>
      <w:r w:rsidRPr="00E8409E">
        <w:rPr>
          <w:rFonts w:ascii="Times New Roman" w:eastAsia="Times New Roman" w:hAnsi="Times New Roman" w:cs="Times New Roman"/>
          <w:color w:val="auto"/>
          <w:sz w:val="24"/>
          <w:szCs w:val="24"/>
          <w:lang w:eastAsia="ru-RU"/>
        </w:rPr>
        <w:t>Закупки у СМСП и самозанятых</w:t>
      </w:r>
      <w:bookmarkEnd w:id="47"/>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осуществляет закупки у СМСП и самозанятых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с учетом требований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026E1" w:rsidRPr="00E8409E" w:rsidRDefault="00A026E1" w:rsidP="00A026E1">
      <w:pPr>
        <w:tabs>
          <w:tab w:val="left" w:pos="1134"/>
        </w:tabs>
        <w:spacing w:after="0" w:line="240" w:lineRule="auto"/>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8" w:name="_Toc105081035"/>
      <w:r w:rsidRPr="00E8409E">
        <w:rPr>
          <w:rFonts w:ascii="Times New Roman" w:eastAsia="Times New Roman" w:hAnsi="Times New Roman" w:cs="Times New Roman"/>
          <w:color w:val="auto"/>
          <w:sz w:val="24"/>
          <w:szCs w:val="24"/>
          <w:lang w:eastAsia="ru-RU"/>
        </w:rPr>
        <w:t>Общие условия закупки у СМСП и самозанятых</w:t>
      </w:r>
      <w:bookmarkEnd w:id="48"/>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t>
      </w:r>
    </w:p>
    <w:p w:rsidR="00A026E1" w:rsidRPr="00E8409E" w:rsidRDefault="00A026E1" w:rsidP="00A026E1">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любые лица, указанные в части 5 статьи 3 Закона о закупках товаров, работ, услуг отдельными видами юридических лиц, в том числе СМСП и самозанятые; </w:t>
      </w:r>
    </w:p>
    <w:p w:rsidR="00A026E1" w:rsidRPr="00E8409E" w:rsidRDefault="00A026E1" w:rsidP="00A026E1">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только СМСП и самозанятые; </w:t>
      </w:r>
    </w:p>
    <w:p w:rsidR="00A026E1" w:rsidRPr="00E8409E" w:rsidRDefault="00A026E1" w:rsidP="00A026E1">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(подпункт 2 пункта 7.1.1 Положения).</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пункте 7.1.1 Положения, по усмотрению Заказчика. </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части 5 статьи 3 Закона о закупках товаров, работ, услуг отдельными видами юридических лиц.</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осуществлении закупки в соответствии с подпунктом 2 пункта 7.1.1 Положения Заказчик устанавливает требование о том, что участник закупки должен являться СМСП или самозанятым.</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осуществлении закупки в соответствии с подпунктом 3 пункта 7.1.1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 </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части 13 статьи 3.2 Закона о закупках товаров, работ, услуг отдельными видами юридических лиц.</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Протокол, составленный по итогам осуществления закупки, должен соответствовать требованиям, указанным в части 14 статьи 3.2 Закона о закупках товаров, работ, услуг отдельными видами юридических лиц.</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A026E1" w:rsidRPr="00E8409E" w:rsidRDefault="00A026E1" w:rsidP="00A026E1">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A026E1" w:rsidRPr="00E8409E" w:rsidRDefault="00A026E1" w:rsidP="00A026E1">
      <w:pPr>
        <w:spacing w:after="0" w:line="240" w:lineRule="auto"/>
        <w:jc w:val="both"/>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9" w:name="_Toc105081036"/>
      <w:r w:rsidRPr="00E8409E">
        <w:rPr>
          <w:rFonts w:ascii="Times New Roman" w:eastAsia="Times New Roman" w:hAnsi="Times New Roman" w:cs="Times New Roman"/>
          <w:color w:val="auto"/>
          <w:sz w:val="24"/>
          <w:szCs w:val="24"/>
          <w:lang w:eastAsia="ru-RU"/>
        </w:rPr>
        <w:t>Особенности проведения закупок, участниками которых                                  являются только СМСП и самозанятые</w:t>
      </w:r>
      <w:bookmarkEnd w:id="49"/>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осуществлении закупки в соответствии с подпунктом 2 пункта 7.1.1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 </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пунктом 1.8.6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статье 3.4 Закона о закупках товаров, работ, услуг отдельными видами юридических лиц или предоставления независимой гарантии.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Последняя должна соответствовать следующим требованиям:</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выдана гарантом, предусмотренным частью 1 статьи 45 Закона о контрактной системе;</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не может быть отозвана выдавшим ее гарантом;</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Российской Федерации нет оснований для отказа в удовлетворении такого требования;</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5) включает указание на срок ее действия. Он не может быть менее одного месяца с даты окончания срока подачи заявок.</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Несоответствие независимой гарантии перечисленным требованиям является основанием для отказа в принятии ее Заказчиком.</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при осуществлении закупки в соответствии с подпунктом 2 пункта 7.1.1 Положения размещает в ЕИС извещения о проведении:</w:t>
      </w:r>
    </w:p>
    <w:p w:rsidR="00A026E1" w:rsidRPr="00E8409E" w:rsidRDefault="00A026E1" w:rsidP="00A026E1">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конкурса в электронной форме: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не менее чем за семь дней до даты окончания срока подачи заявок - если начальная (максимальная) цена договора не превышает тридцать миллионов рублей;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A026E1" w:rsidRPr="00E8409E" w:rsidRDefault="00A026E1" w:rsidP="00A026E1">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аукциона в электронной форме: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не менее чем за семь дней до даты окончания срока подачи заявок - если начальная (максимальная) цена договора не превышает тридцать миллионов рублей;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не менее чем за пятнадцать дней до даты окончания срока подачи заявок - если начальная (максимальная) цена договора превышает тридцать миллионов рублей; </w:t>
      </w:r>
    </w:p>
    <w:p w:rsidR="00A026E1" w:rsidRPr="00E8409E" w:rsidRDefault="00A026E1" w:rsidP="00A026E1">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 </w:t>
      </w:r>
    </w:p>
    <w:p w:rsidR="00A026E1" w:rsidRPr="00E8409E" w:rsidRDefault="00A026E1" w:rsidP="00A026E1">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 </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Перечень информации и документов, которые Заказчик вправе потребовать представить для участия в закупке: </w:t>
      </w:r>
    </w:p>
    <w:p w:rsidR="00A026E1" w:rsidRPr="00E8409E" w:rsidRDefault="00A026E1" w:rsidP="00A026E1">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6) </w:t>
      </w:r>
      <w:r w:rsidRPr="00E8409E">
        <w:rPr>
          <w:rFonts w:ascii="Times New Roman" w:hAnsi="Times New Roman" w:cs="Times New Roman"/>
          <w:sz w:val="24"/>
          <w:szCs w:val="24"/>
        </w:rPr>
        <w:t>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r w:rsidRPr="00E8409E">
        <w:rPr>
          <w:rFonts w:ascii="Times New Roman" w:eastAsia="Times New Roman" w:hAnsi="Times New Roman" w:cs="Times New Roman"/>
          <w:sz w:val="24"/>
          <w:szCs w:val="24"/>
          <w:lang w:eastAsia="ru-RU"/>
        </w:rPr>
        <w:t xml:space="preserve">;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9) декларация, предусмотренная пунктом 7.2.5 Положения;</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10) предложение участника конкурентной закупки с участием субъектов малого и среднего предпринимательства в отношении предмета такой закупки;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13) предложение о цене договора (единицы товара, работы, услуги), за исключением проведения аукциона в электронной форме.</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 дату подачи заявки декларация должна подтверждать в отношении участника закупки следующее: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A026E1" w:rsidRPr="00E8409E" w:rsidRDefault="00A026E1" w:rsidP="00A026E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 </w:t>
      </w:r>
    </w:p>
    <w:p w:rsidR="00A026E1" w:rsidRPr="00E8409E" w:rsidRDefault="00A026E1" w:rsidP="00A026E1">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Не допускается требовать от участника представить в заявке информацию и документы, не предусмотренные пунктами 7.2.4 - 7.2.6 Положения. </w:t>
      </w:r>
    </w:p>
    <w:p w:rsidR="00A026E1" w:rsidRPr="00E8409E" w:rsidRDefault="00A026E1" w:rsidP="00A026E1">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 </w:t>
      </w:r>
    </w:p>
    <w:p w:rsidR="00A026E1" w:rsidRPr="00E8409E" w:rsidRDefault="00A026E1" w:rsidP="00A026E1">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Вторая часть заявки должна содержать информацию и документы, предусмотренные подпунктами 1 - 9, 11 и 12 пункта 7.2.4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 </w:t>
      </w:r>
    </w:p>
    <w:p w:rsidR="00A026E1" w:rsidRPr="00E8409E" w:rsidRDefault="00A026E1" w:rsidP="00A026E1">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подпунктами 1 - 9, 11 и 12                пункта 7.2.4 Положения. </w:t>
      </w:r>
    </w:p>
    <w:p w:rsidR="00A026E1" w:rsidRPr="00E8409E" w:rsidRDefault="00A026E1" w:rsidP="00A026E1">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Информация и документы, предусмотренные пунктами 7.2.9, 7.2.10 Положения, должны содержаться в заявке, если в соответствии с пунктом 7.2.4 Положения установлена обязанность их представления. </w:t>
      </w:r>
    </w:p>
    <w:p w:rsidR="00A026E1" w:rsidRPr="00E8409E" w:rsidRDefault="00A026E1" w:rsidP="00A026E1">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Заявка на участие в запросе котировок в электронной форме должна содержать информацию и документы, предусмотренные пунктом 7.2.4 Положения, в случае установления Заказчиком обязанности их представления. </w:t>
      </w:r>
    </w:p>
    <w:p w:rsidR="00A026E1" w:rsidRPr="00E8409E" w:rsidRDefault="00A026E1" w:rsidP="00A026E1">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 </w:t>
      </w:r>
    </w:p>
    <w:p w:rsidR="00A026E1" w:rsidRPr="00E8409E" w:rsidRDefault="00A026E1" w:rsidP="00A026E1">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принимает решение об отказе в допуске к участию в закупке или об отказе от заключения договора, если: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информация об участнике закупки отсутствует в едином реестре субъектов малого и среднего предпринимательства, сформированном в соответствии со статьей 4.1 Закона № 209-ФЗ (далее - Реестр СМСП).</w:t>
      </w:r>
    </w:p>
    <w:p w:rsidR="00A026E1" w:rsidRPr="00E8409E" w:rsidRDefault="00A026E1" w:rsidP="00A026E1">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вправе провести закупку в общем порядке (без учета особенностей, установленных разделе 7 Положения), если по окончании срока приема заявок на участие в закупке: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1) СМСП и самозанятые не подали заявки на участие в такой закупке;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2) заявки всех участников (единственного участника) закупки отозваны или не соответствуют требованиям, предусмотренным документацией о закупке; </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 </w:t>
      </w:r>
    </w:p>
    <w:p w:rsidR="00A026E1" w:rsidRPr="00E8409E" w:rsidRDefault="00A026E1" w:rsidP="00A026E1">
      <w:pPr>
        <w:pStyle w:val="a7"/>
        <w:numPr>
          <w:ilvl w:val="2"/>
          <w:numId w:val="8"/>
        </w:numPr>
        <w:spacing w:after="0" w:line="240" w:lineRule="auto"/>
        <w:ind w:left="0" w:firstLine="709"/>
        <w:contextualSpacing w:val="0"/>
        <w:jc w:val="both"/>
        <w:rPr>
          <w:rFonts w:ascii="Times New Roman" w:hAnsi="Times New Roman" w:cs="Times New Roman"/>
          <w:sz w:val="24"/>
          <w:szCs w:val="24"/>
        </w:rPr>
      </w:pPr>
      <w:r w:rsidRPr="00E8409E">
        <w:rPr>
          <w:rFonts w:ascii="Times New Roman" w:hAnsi="Times New Roman" w:cs="Times New Roman"/>
          <w:sz w:val="24"/>
          <w:szCs w:val="24"/>
        </w:rPr>
        <w:t xml:space="preserve">Независимая </w:t>
      </w:r>
      <w:r w:rsidRPr="00E8409E">
        <w:rPr>
          <w:rFonts w:ascii="Times New Roman" w:eastAsia="Times New Roman" w:hAnsi="Times New Roman" w:cs="Times New Roman"/>
          <w:sz w:val="24"/>
          <w:szCs w:val="24"/>
          <w:lang w:eastAsia="ru-RU"/>
        </w:rPr>
        <w:t>гарантия</w:t>
      </w:r>
      <w:r w:rsidRPr="00E8409E">
        <w:rPr>
          <w:rFonts w:ascii="Times New Roman" w:hAnsi="Times New Roman" w:cs="Times New Roman"/>
          <w:sz w:val="24"/>
          <w:szCs w:val="24"/>
        </w:rPr>
        <w:t>,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A026E1" w:rsidRPr="00E8409E" w:rsidRDefault="00A026E1" w:rsidP="00A026E1">
      <w:pPr>
        <w:pStyle w:val="ConsPlusNormal"/>
        <w:ind w:firstLine="709"/>
        <w:jc w:val="both"/>
      </w:pPr>
      <w:r w:rsidRPr="00E8409E">
        <w:t>1) соответствие подпунктам 1 - 4 пункта 7.2.2 Положения;</w:t>
      </w:r>
    </w:p>
    <w:p w:rsidR="00A026E1" w:rsidRPr="00E8409E" w:rsidRDefault="00A026E1" w:rsidP="00A026E1">
      <w:pPr>
        <w:pStyle w:val="ConsPlusNormal"/>
        <w:ind w:firstLine="709"/>
        <w:jc w:val="both"/>
      </w:pPr>
      <w:r w:rsidRPr="00E8409E">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A026E1" w:rsidRPr="00E8409E" w:rsidRDefault="00A026E1" w:rsidP="00A026E1">
      <w:pPr>
        <w:pStyle w:val="ConsPlusNormal"/>
        <w:ind w:firstLine="709"/>
        <w:jc w:val="both"/>
      </w:pPr>
      <w:r w:rsidRPr="00E8409E">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A026E1" w:rsidRPr="00E8409E" w:rsidRDefault="00A026E1" w:rsidP="00A026E1">
      <w:pPr>
        <w:spacing w:after="0" w:line="240" w:lineRule="auto"/>
        <w:ind w:firstLine="709"/>
        <w:jc w:val="both"/>
        <w:rPr>
          <w:rFonts w:ascii="Times New Roman" w:hAnsi="Times New Roman" w:cs="Times New Roman"/>
          <w:sz w:val="24"/>
          <w:szCs w:val="24"/>
        </w:rPr>
      </w:pPr>
      <w:r w:rsidRPr="00E8409E">
        <w:rPr>
          <w:rFonts w:ascii="Times New Roman" w:hAnsi="Times New Roman" w:cs="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rsidR="00A026E1" w:rsidRPr="00E8409E" w:rsidRDefault="00A026E1" w:rsidP="00A026E1">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Для </w:t>
      </w:r>
      <w:r w:rsidRPr="00E8409E">
        <w:rPr>
          <w:rFonts w:ascii="Times New Roman" w:hAnsi="Times New Roman" w:cs="Times New Roman"/>
          <w:sz w:val="24"/>
          <w:szCs w:val="24"/>
        </w:rPr>
        <w:t>осуществления</w:t>
      </w:r>
      <w:r w:rsidRPr="00E8409E">
        <w:rPr>
          <w:rFonts w:ascii="Times New Roman" w:eastAsia="Times New Roman" w:hAnsi="Times New Roman" w:cs="Times New Roman"/>
          <w:sz w:val="24"/>
          <w:szCs w:val="24"/>
          <w:lang w:eastAsia="ru-RU"/>
        </w:rPr>
        <w:t xml:space="preserve">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 неконкурентная закупка по принципу «электронного магазина»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Неконкурентная закупка по принципу «электронного магазина»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2) НМЦД не должна превышать 20 млн. руб.;</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а) адрес электронной площадки в информационно-телекоммуникационной сети «Интернет»;</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б) наименование, место нахождения, почтовый адрес, адрес электронной почты, номер контактного телефона Заказчика;</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 требования к участнику закупки из числа СМСП и самозанятых согласно подразделу 1.9 Положения;</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 критерии оценки и сопоставления заявок на участие в такой закупке согласно подпункту 7 настоящего пункта;</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ж) проект договора;</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 обоснование НМЦД, начальной суммы цен единиц товара, работы, услуги (при необходимости) согласно пункту 1.8.19 Положения;</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 утратил силу;</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к) сведения согласно пунктам 20, 23, 26 Положения об особенностях участия СМСП в закупках;</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л) иные сведения, предусмотренные регламентом работы электронной площадки (при наличии).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вправе изменить извещение-документацию об осуществлении закупки;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предварительные предложения и участников, соответствующих требованиям, установленным Заказчиком согласно подпункту 4 настоящего пункта в порядке, установленном подразделом 1.10 Положения, и, используя критерии оценки, установленные в подпункте 7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а) дату подведения итогов;</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б) идентификационные номера предварительных предложений и информацию о принятых решениях;</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обоснование решения об отклонении предварительного предложения (в случае принятия такого решения);</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е) иные сведения, предусмотренные регламентом работы электронной площадки (при наличии);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подразделом 2.4 Положения;</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8) договор (договоры) с участником (участниками), определенным (определенными) согласно подпункту 6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подпункту 4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пунктом 27 Положения об особенностях участия СМСП в закупках.</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9) неконкурентная закупка по принципу «электронного магазина»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В случаях, установленных в подпунктах «в» (при условии соответствия предложения участника требованиям, установленным в соответствии с подпунктом 4 настоящего пункта) и «г»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Заказчик вправе заключить договор с таким участником. В случаях, установленных в подпунктах «а», «б» и «д»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11) применение специальной процедуры (переторжки):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12) Заказчик вправе отказаться от проведения закупки в любое время до заключения договора (договоров).</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0" w:name="_Toc105081037"/>
      <w:r w:rsidRPr="00E8409E">
        <w:rPr>
          <w:rFonts w:ascii="Times New Roman" w:eastAsia="Times New Roman" w:hAnsi="Times New Roman" w:cs="Times New Roman"/>
          <w:color w:val="auto"/>
          <w:sz w:val="24"/>
          <w:szCs w:val="24"/>
          <w:lang w:eastAsia="ru-RU"/>
        </w:rPr>
        <w:t>Особенности проведения закупок с требованием о привлечении субподрядчиков (соисполнителей) из числа СМСП (самозанятых)</w:t>
      </w:r>
      <w:bookmarkEnd w:id="50"/>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осуществлении закупки в соответствии с подпунктом 3 пункта 7.1.1 Положения Заказчик устанавливает:</w:t>
      </w:r>
    </w:p>
    <w:p w:rsidR="00A026E1" w:rsidRPr="00E8409E" w:rsidRDefault="00A026E1" w:rsidP="00A026E1">
      <w:pPr>
        <w:pStyle w:val="a7"/>
        <w:numPr>
          <w:ilvl w:val="0"/>
          <w:numId w:val="4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 </w:t>
      </w:r>
    </w:p>
    <w:p w:rsidR="00A026E1" w:rsidRPr="00E8409E" w:rsidRDefault="00A026E1" w:rsidP="00A026E1">
      <w:pPr>
        <w:pStyle w:val="a7"/>
        <w:numPr>
          <w:ilvl w:val="0"/>
          <w:numId w:val="4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пунктом 30 Положения об особенностях участия СМСП в закупке. </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 </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принимает решение об отказе в допуске к участию в закупке или об отказе от заключения договора, если: </w:t>
      </w:r>
    </w:p>
    <w:p w:rsidR="00A026E1" w:rsidRPr="00E8409E" w:rsidRDefault="00A026E1" w:rsidP="00A026E1">
      <w:pPr>
        <w:pStyle w:val="a7"/>
        <w:numPr>
          <w:ilvl w:val="0"/>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информация о привлекаемом участником закупки субподрядчике (соисполнителе) из числа СМСП отсутствует в Реестре СМСП; </w:t>
      </w:r>
    </w:p>
    <w:p w:rsidR="00A026E1" w:rsidRPr="00E8409E" w:rsidRDefault="00A026E1" w:rsidP="00A026E1">
      <w:pPr>
        <w:pStyle w:val="a7"/>
        <w:numPr>
          <w:ilvl w:val="0"/>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 </w:t>
      </w:r>
    </w:p>
    <w:p w:rsidR="00A026E1" w:rsidRPr="00E8409E" w:rsidRDefault="00A026E1" w:rsidP="00A026E1">
      <w:pPr>
        <w:spacing w:after="0" w:line="240" w:lineRule="auto"/>
        <w:jc w:val="both"/>
        <w:rPr>
          <w:rFonts w:ascii="Times New Roman" w:eastAsia="Times New Roman" w:hAnsi="Times New Roman" w:cs="Times New Roman"/>
          <w:sz w:val="24"/>
          <w:szCs w:val="24"/>
          <w:lang w:eastAsia="ru-RU"/>
        </w:rPr>
      </w:pPr>
    </w:p>
    <w:p w:rsidR="00A026E1" w:rsidRPr="00E8409E" w:rsidRDefault="00A026E1" w:rsidP="00A026E1">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1" w:name="_Toc105081038"/>
      <w:r w:rsidRPr="00E8409E">
        <w:rPr>
          <w:rFonts w:ascii="Times New Roman" w:eastAsia="Times New Roman" w:hAnsi="Times New Roman" w:cs="Times New Roman"/>
          <w:color w:val="auto"/>
          <w:sz w:val="24"/>
          <w:szCs w:val="24"/>
          <w:lang w:eastAsia="ru-RU"/>
        </w:rPr>
        <w:t>Особенности заключения и исполнения договора                                                       при закупках у СМСП (самозанятых)</w:t>
      </w:r>
      <w:bookmarkEnd w:id="51"/>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осуществлении закупки в соответствии с пунктом 7.2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пункту 1.8.17 Положения.</w:t>
      </w:r>
    </w:p>
    <w:p w:rsidR="00A026E1" w:rsidRPr="00E8409E" w:rsidRDefault="00A026E1" w:rsidP="00A026E1">
      <w:pPr>
        <w:pStyle w:val="a7"/>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Закона о закупках товаров, работ, услуг отдельными видами юридических лиц. При этом такая независимая гарантия: </w:t>
      </w:r>
    </w:p>
    <w:p w:rsidR="00A026E1" w:rsidRPr="00E8409E" w:rsidRDefault="00A026E1" w:rsidP="00A026E1">
      <w:pPr>
        <w:pStyle w:val="a7"/>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A026E1" w:rsidRPr="00E8409E" w:rsidRDefault="00A026E1" w:rsidP="00A026E1">
      <w:pPr>
        <w:pStyle w:val="a7"/>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 </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Срок оплаты по договору (отдельному этапу договора), заключенному с СМСП (самозанятым) по результатам закупок, проведенных по подпунктам 1, 2                  пункта 7.1.1 Положения, должен составлять не более семи рабочих дней со дня подписания Заказчиком документа о приемке по договору (отдельному этапу договора). </w:t>
      </w:r>
    </w:p>
    <w:p w:rsidR="00A026E1" w:rsidRPr="00E8409E" w:rsidRDefault="00A026E1" w:rsidP="00A026E1">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 осуществлении закупки в соответствии с пунктом 7.3 Положения в договор включаются следующие условия: </w:t>
      </w:r>
    </w:p>
    <w:p w:rsidR="00A026E1" w:rsidRPr="00E8409E" w:rsidRDefault="00A026E1" w:rsidP="00A026E1">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 </w:t>
      </w:r>
    </w:p>
    <w:p w:rsidR="00A026E1" w:rsidRPr="00E8409E" w:rsidRDefault="00A026E1" w:rsidP="00A026E1">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 </w:t>
      </w:r>
    </w:p>
    <w:p w:rsidR="00A026E1" w:rsidRPr="00E8409E" w:rsidRDefault="00A026E1" w:rsidP="00A026E1">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A026E1" w:rsidRPr="00E8409E" w:rsidRDefault="00A026E1" w:rsidP="00A026E1">
      <w:pPr>
        <w:tabs>
          <w:tab w:val="left" w:pos="1134"/>
        </w:tabs>
        <w:spacing w:after="0" w:line="240" w:lineRule="auto"/>
        <w:jc w:val="center"/>
        <w:rPr>
          <w:rFonts w:ascii="Times New Roman" w:eastAsia="Times New Roman" w:hAnsi="Times New Roman" w:cs="Times New Roman"/>
          <w:sz w:val="24"/>
          <w:szCs w:val="24"/>
          <w:lang w:eastAsia="ru-RU"/>
        </w:rPr>
      </w:pPr>
    </w:p>
    <w:p w:rsidR="00A026E1" w:rsidRPr="00E8409E" w:rsidRDefault="00A026E1" w:rsidP="00A026E1">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2" w:name="_Toc105081039"/>
      <w:r w:rsidRPr="00E8409E">
        <w:rPr>
          <w:rFonts w:ascii="Times New Roman" w:eastAsia="Times New Roman" w:hAnsi="Times New Roman" w:cs="Times New Roman"/>
          <w:color w:val="auto"/>
          <w:sz w:val="24"/>
          <w:szCs w:val="24"/>
          <w:lang w:eastAsia="ru-RU"/>
        </w:rPr>
        <w:t>Закрытые закупки</w:t>
      </w:r>
      <w:bookmarkEnd w:id="52"/>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Закрытая конкурентная закупка (закрытая закупка) проводится в следующих случаях: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сведения о такой закупке составляют государственную тайну;</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в отношении закупки в соответствии с пунктами 2, 3 части 8 статьи 3.1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A026E1" w:rsidRPr="00E8409E" w:rsidRDefault="00A026E1" w:rsidP="00A026E1">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Закрытая конкурентная закупка осуществляется следующими способами: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закрытый конкурс;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закрытый аукцион;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закрытый запрос котировок;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 закрытый запрос предложений. </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 </w:t>
      </w:r>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Порядок проведения закрытой конкурентной закупки регулируется положениями статей 3.2, 3.5 Закона о закупках товаров, работ, услуг отдельными видами юридических лиц и Положением. </w:t>
      </w:r>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пунктах 2.1.3, 3.1.3, 4.1.5, 5.1.5 Положения. </w:t>
      </w:r>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о закупках товаров, работ, услуг отдельными видами юридических лиц, и в порядке, определенном в документации о закрытой конкурентной закупке. </w:t>
      </w:r>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A026E1" w:rsidRPr="00E8409E" w:rsidRDefault="00A026E1" w:rsidP="00A026E1">
      <w:pPr>
        <w:pStyle w:val="a7"/>
        <w:tabs>
          <w:tab w:val="left" w:pos="1276"/>
        </w:tabs>
        <w:spacing w:after="0" w:line="240" w:lineRule="auto"/>
        <w:ind w:left="0"/>
        <w:jc w:val="both"/>
        <w:rPr>
          <w:rFonts w:ascii="Times New Roman" w:eastAsia="Times New Roman" w:hAnsi="Times New Roman" w:cs="Times New Roman"/>
          <w:sz w:val="24"/>
          <w:szCs w:val="24"/>
          <w:lang w:eastAsia="ru-RU"/>
        </w:rPr>
      </w:pPr>
    </w:p>
    <w:p w:rsidR="00A026E1" w:rsidRPr="00E8409E" w:rsidRDefault="00A026E1" w:rsidP="00A026E1">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3" w:name="_Toc105081040"/>
      <w:r w:rsidRPr="00E8409E">
        <w:rPr>
          <w:rFonts w:ascii="Times New Roman" w:eastAsia="Times New Roman" w:hAnsi="Times New Roman" w:cs="Times New Roman"/>
          <w:color w:val="auto"/>
          <w:sz w:val="24"/>
          <w:szCs w:val="24"/>
          <w:lang w:eastAsia="ru-RU"/>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53"/>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о закупках товаров, работ, услуг отдельными видами юридических лиц юридическим лицам, от имени которых заключен договор. </w:t>
      </w:r>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 </w:t>
      </w:r>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 </w:t>
      </w:r>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Российской Федерации 9 августа 2021 г. № 1315 «О внесении изменений в некоторые акты Правительства Российской Федерации».</w:t>
      </w:r>
    </w:p>
    <w:p w:rsidR="00A026E1" w:rsidRPr="00E8409E" w:rsidRDefault="00A026E1" w:rsidP="00A026E1">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A026E1" w:rsidRPr="00E8409E" w:rsidRDefault="00A026E1" w:rsidP="00A026E1">
      <w:pPr>
        <w:tabs>
          <w:tab w:val="left" w:pos="1134"/>
        </w:tabs>
        <w:spacing w:after="0" w:line="240" w:lineRule="auto"/>
        <w:rPr>
          <w:rFonts w:ascii="Times New Roman" w:eastAsia="Times New Roman" w:hAnsi="Times New Roman" w:cs="Times New Roman"/>
          <w:sz w:val="24"/>
          <w:szCs w:val="24"/>
          <w:lang w:eastAsia="ru-RU"/>
        </w:rPr>
      </w:pPr>
    </w:p>
    <w:p w:rsidR="00A026E1" w:rsidRPr="00E8409E" w:rsidRDefault="00A026E1" w:rsidP="00A026E1">
      <w:pPr>
        <w:pStyle w:val="1"/>
        <w:numPr>
          <w:ilvl w:val="0"/>
          <w:numId w:val="8"/>
        </w:numPr>
        <w:spacing w:before="0" w:line="240" w:lineRule="auto"/>
        <w:ind w:left="0" w:firstLine="0"/>
        <w:jc w:val="center"/>
        <w:rPr>
          <w:rFonts w:ascii="Times New Roman" w:hAnsi="Times New Roman" w:cs="Times New Roman"/>
          <w:color w:val="auto"/>
          <w:sz w:val="24"/>
          <w:szCs w:val="24"/>
        </w:rPr>
      </w:pPr>
      <w:bookmarkStart w:id="54" w:name="_Toc105081041"/>
      <w:r w:rsidRPr="00E8409E">
        <w:rPr>
          <w:rFonts w:ascii="Times New Roman" w:hAnsi="Times New Roman" w:cs="Times New Roman"/>
          <w:color w:val="auto"/>
          <w:sz w:val="24"/>
          <w:szCs w:val="24"/>
        </w:rPr>
        <w:t>Особенности участия в закупках коллективных участников</w:t>
      </w:r>
      <w:bookmarkEnd w:id="54"/>
    </w:p>
    <w:p w:rsidR="00A026E1" w:rsidRPr="00E8409E" w:rsidRDefault="00A026E1" w:rsidP="00A026E1">
      <w:pPr>
        <w:pStyle w:val="formattext"/>
        <w:numPr>
          <w:ilvl w:val="1"/>
          <w:numId w:val="8"/>
        </w:numPr>
        <w:tabs>
          <w:tab w:val="left" w:pos="1276"/>
        </w:tabs>
        <w:spacing w:before="0" w:beforeAutospacing="0" w:after="0" w:afterAutospacing="0"/>
        <w:ind w:left="0" w:firstLine="709"/>
        <w:jc w:val="both"/>
        <w:textAlignment w:val="baseline"/>
      </w:pPr>
      <w:r w:rsidRPr="00E8409E">
        <w:t>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A026E1" w:rsidRPr="00E8409E" w:rsidRDefault="00A026E1" w:rsidP="00A026E1">
      <w:pPr>
        <w:pStyle w:val="formattext"/>
        <w:numPr>
          <w:ilvl w:val="1"/>
          <w:numId w:val="8"/>
        </w:numPr>
        <w:tabs>
          <w:tab w:val="left" w:pos="1276"/>
        </w:tabs>
        <w:spacing w:before="0" w:beforeAutospacing="0" w:after="0" w:afterAutospacing="0"/>
        <w:ind w:left="0" w:firstLine="709"/>
        <w:jc w:val="both"/>
        <w:textAlignment w:val="baseline"/>
      </w:pPr>
      <w:r w:rsidRPr="00E8409E">
        <w:t>Юридическое или физическое лицо, в том числе индивидуальный предприниматель, может одновременно участвовать только в составе одного </w:t>
      </w:r>
      <w:r w:rsidRPr="00E8409E">
        <w:rPr>
          <w:rStyle w:val="searchresult"/>
          <w:bdr w:val="none" w:sz="0" w:space="0" w:color="auto" w:frame="1"/>
        </w:rPr>
        <w:t>коллективного</w:t>
      </w:r>
      <w:r w:rsidRPr="00E8409E">
        <w:t> участника, участвующего в процедуре закупки.</w:t>
      </w:r>
    </w:p>
    <w:p w:rsidR="00A026E1" w:rsidRPr="00E8409E" w:rsidRDefault="00A026E1" w:rsidP="00A026E1">
      <w:pPr>
        <w:pStyle w:val="formattext"/>
        <w:numPr>
          <w:ilvl w:val="1"/>
          <w:numId w:val="8"/>
        </w:numPr>
        <w:tabs>
          <w:tab w:val="left" w:pos="1276"/>
        </w:tabs>
        <w:spacing w:before="0" w:beforeAutospacing="0" w:after="0" w:afterAutospacing="0"/>
        <w:ind w:left="0" w:firstLine="709"/>
        <w:jc w:val="both"/>
        <w:textAlignment w:val="baseline"/>
      </w:pPr>
      <w:r w:rsidRPr="00E8409E">
        <w:t>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w:t>
      </w:r>
      <w:r w:rsidRPr="00E8409E">
        <w:rPr>
          <w:rStyle w:val="searchresult"/>
          <w:bdr w:val="none" w:sz="0" w:space="0" w:color="auto" w:frame="1"/>
        </w:rPr>
        <w:t>коллективного</w:t>
      </w:r>
      <w:r w:rsidRPr="00E8409E">
        <w:t> участника.</w:t>
      </w:r>
    </w:p>
    <w:p w:rsidR="00A026E1" w:rsidRPr="00E8409E" w:rsidRDefault="00A026E1" w:rsidP="00A026E1">
      <w:pPr>
        <w:pStyle w:val="formattext"/>
        <w:numPr>
          <w:ilvl w:val="1"/>
          <w:numId w:val="8"/>
        </w:numPr>
        <w:tabs>
          <w:tab w:val="left" w:pos="1276"/>
        </w:tabs>
        <w:spacing w:before="0" w:beforeAutospacing="0" w:after="0" w:afterAutospacing="0"/>
        <w:ind w:left="0" w:firstLine="709"/>
        <w:jc w:val="both"/>
        <w:textAlignment w:val="baseline"/>
      </w:pPr>
      <w:r w:rsidRPr="00E8409E">
        <w:t>При установлении обстоятельств, предусмотренных пунктами 10.2 - 10.3 Положения все заявки, поданные от имени таких </w:t>
      </w:r>
      <w:r w:rsidRPr="00E8409E">
        <w:rPr>
          <w:rStyle w:val="searchresult"/>
          <w:bdr w:val="none" w:sz="0" w:space="0" w:color="auto" w:frame="1"/>
        </w:rPr>
        <w:t>коллективных</w:t>
      </w:r>
      <w:r w:rsidRPr="00E8409E">
        <w:t> участников, а также от юридических и физических лиц, в том числе индивидуальных предпринимателей, подлежат отклонению.</w:t>
      </w:r>
    </w:p>
    <w:p w:rsidR="00A026E1" w:rsidRPr="00E8409E" w:rsidRDefault="00A026E1" w:rsidP="00A026E1">
      <w:pPr>
        <w:pStyle w:val="formattext"/>
        <w:numPr>
          <w:ilvl w:val="1"/>
          <w:numId w:val="8"/>
        </w:numPr>
        <w:tabs>
          <w:tab w:val="left" w:pos="1276"/>
        </w:tabs>
        <w:spacing w:before="0" w:beforeAutospacing="0" w:after="0" w:afterAutospacing="0"/>
        <w:ind w:left="0" w:firstLine="709"/>
        <w:jc w:val="both"/>
        <w:textAlignment w:val="baseline"/>
      </w:pPr>
      <w:r w:rsidRPr="00E8409E">
        <w:t>В случае участия </w:t>
      </w:r>
      <w:r w:rsidRPr="00E8409E">
        <w:rPr>
          <w:rStyle w:val="searchresult"/>
          <w:bdr w:val="none" w:sz="0" w:space="0" w:color="auto" w:frame="1"/>
        </w:rPr>
        <w:t>коллективного</w:t>
      </w:r>
      <w:r w:rsidRPr="00E8409E">
        <w:t> участника в процедуре закупки каждый из участников </w:t>
      </w:r>
      <w:r w:rsidRPr="00E8409E">
        <w:rPr>
          <w:rStyle w:val="searchresult"/>
          <w:bdr w:val="none" w:sz="0" w:space="0" w:color="auto" w:frame="1"/>
        </w:rPr>
        <w:t>коллективного</w:t>
      </w:r>
      <w:r w:rsidRPr="00E8409E">
        <w:t>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A026E1" w:rsidRPr="00E8409E" w:rsidRDefault="00A026E1" w:rsidP="00A026E1">
      <w:pPr>
        <w:pStyle w:val="formattext"/>
        <w:numPr>
          <w:ilvl w:val="1"/>
          <w:numId w:val="8"/>
        </w:numPr>
        <w:tabs>
          <w:tab w:val="left" w:pos="1276"/>
        </w:tabs>
        <w:spacing w:before="0" w:beforeAutospacing="0" w:after="0" w:afterAutospacing="0"/>
        <w:ind w:left="0" w:firstLine="709"/>
        <w:jc w:val="both"/>
        <w:textAlignment w:val="baseline"/>
      </w:pPr>
      <w:r w:rsidRPr="00E8409E">
        <w:t>В составе заявки на участие в процедуре проведения закупки </w:t>
      </w:r>
      <w:r w:rsidRPr="00E8409E">
        <w:rPr>
          <w:rStyle w:val="searchresult"/>
          <w:bdr w:val="none" w:sz="0" w:space="0" w:color="auto" w:frame="1"/>
        </w:rPr>
        <w:t>коллективный</w:t>
      </w:r>
      <w:r w:rsidRPr="00E8409E">
        <w:t>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A026E1" w:rsidRPr="00E8409E" w:rsidRDefault="00A026E1" w:rsidP="00A026E1">
      <w:pPr>
        <w:pStyle w:val="formattext"/>
        <w:numPr>
          <w:ilvl w:val="1"/>
          <w:numId w:val="8"/>
        </w:numPr>
        <w:tabs>
          <w:tab w:val="left" w:pos="1276"/>
        </w:tabs>
        <w:spacing w:before="0" w:beforeAutospacing="0" w:after="0" w:afterAutospacing="0"/>
        <w:ind w:left="0" w:firstLine="709"/>
        <w:jc w:val="both"/>
        <w:textAlignment w:val="baseline"/>
      </w:pPr>
      <w:r w:rsidRPr="00E8409E">
        <w:t>Если хотя бы один участник </w:t>
      </w:r>
      <w:r w:rsidRPr="00E8409E">
        <w:rPr>
          <w:rStyle w:val="searchresult"/>
          <w:bdr w:val="none" w:sz="0" w:space="0" w:color="auto" w:frame="1"/>
        </w:rPr>
        <w:t>коллективного</w:t>
      </w:r>
      <w:r w:rsidRPr="00E8409E">
        <w:t> участника, входящей в состав </w:t>
      </w:r>
      <w:r w:rsidRPr="00E8409E">
        <w:rPr>
          <w:rStyle w:val="searchresult"/>
          <w:bdr w:val="none" w:sz="0" w:space="0" w:color="auto" w:frame="1"/>
        </w:rPr>
        <w:t>коллективного</w:t>
      </w:r>
      <w:r w:rsidRPr="00E8409E">
        <w:t> участника, на стадии подачи заявок отказывается от участия в проведении процедуры закупки, заявка от такого </w:t>
      </w:r>
      <w:r w:rsidRPr="00E8409E">
        <w:rPr>
          <w:rStyle w:val="searchresult"/>
          <w:bdr w:val="none" w:sz="0" w:space="0" w:color="auto" w:frame="1"/>
        </w:rPr>
        <w:t>коллективного</w:t>
      </w:r>
      <w:r w:rsidRPr="00E8409E">
        <w:t> участника подлежит отклонению.</w:t>
      </w:r>
    </w:p>
    <w:p w:rsidR="00A026E1" w:rsidRPr="00E8409E" w:rsidRDefault="00A026E1" w:rsidP="00A026E1">
      <w:pPr>
        <w:pStyle w:val="formattext"/>
        <w:numPr>
          <w:ilvl w:val="1"/>
          <w:numId w:val="8"/>
        </w:numPr>
        <w:tabs>
          <w:tab w:val="left" w:pos="1276"/>
        </w:tabs>
        <w:spacing w:before="0" w:beforeAutospacing="0" w:after="0" w:afterAutospacing="0"/>
        <w:ind w:left="0" w:firstLine="709"/>
        <w:jc w:val="both"/>
        <w:textAlignment w:val="baseline"/>
      </w:pPr>
      <w:r w:rsidRPr="00E8409E">
        <w:t>В случае если после признания </w:t>
      </w:r>
      <w:r w:rsidRPr="00E8409E">
        <w:rPr>
          <w:rStyle w:val="searchresult"/>
          <w:bdr w:val="none" w:sz="0" w:space="0" w:color="auto" w:frame="1"/>
        </w:rPr>
        <w:t>коллективного</w:t>
      </w:r>
      <w:r w:rsidRPr="00E8409E">
        <w:t> участника победителем процедуры закупки, хотя бы один участник </w:t>
      </w:r>
      <w:r w:rsidRPr="00E8409E">
        <w:rPr>
          <w:rStyle w:val="searchresult"/>
          <w:bdr w:val="none" w:sz="0" w:space="0" w:color="auto" w:frame="1"/>
        </w:rPr>
        <w:t>коллективного</w:t>
      </w:r>
      <w:r w:rsidRPr="00E8409E">
        <w:t> участника отказывается от заключения договора, данный </w:t>
      </w:r>
      <w:r w:rsidRPr="00E8409E">
        <w:rPr>
          <w:rStyle w:val="searchresult"/>
          <w:bdr w:val="none" w:sz="0" w:space="0" w:color="auto" w:frame="1"/>
        </w:rPr>
        <w:t>коллективный</w:t>
      </w:r>
      <w:r w:rsidRPr="00E8409E">
        <w:t>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A026E1" w:rsidRPr="00E8409E" w:rsidRDefault="00A026E1" w:rsidP="00A026E1">
      <w:pPr>
        <w:pStyle w:val="formattext"/>
        <w:numPr>
          <w:ilvl w:val="1"/>
          <w:numId w:val="8"/>
        </w:numPr>
        <w:tabs>
          <w:tab w:val="left" w:pos="1276"/>
        </w:tabs>
        <w:spacing w:before="0" w:beforeAutospacing="0" w:after="0" w:afterAutospacing="0"/>
        <w:ind w:left="0" w:firstLine="709"/>
        <w:jc w:val="both"/>
        <w:textAlignment w:val="baseline"/>
      </w:pPr>
      <w:r w:rsidRPr="00E8409E">
        <w:t>Требования об исполнении договора могут быть предъявлены к любому лицу либо нескольким лицам, входящим в состав </w:t>
      </w:r>
      <w:r w:rsidRPr="00E8409E">
        <w:rPr>
          <w:rStyle w:val="searchresult"/>
          <w:bdr w:val="none" w:sz="0" w:space="0" w:color="auto" w:frame="1"/>
        </w:rPr>
        <w:t>коллективного</w:t>
      </w:r>
      <w:r w:rsidRPr="00E8409E">
        <w:t> участника по выбору Заказчика. Данное лицо или лица обязаны обеспечить выполнение договора в полном объеме.</w:t>
      </w:r>
    </w:p>
    <w:p w:rsidR="00A026E1" w:rsidRPr="00E8409E" w:rsidRDefault="00A026E1" w:rsidP="00A026E1">
      <w:pPr>
        <w:pStyle w:val="formattext"/>
        <w:numPr>
          <w:ilvl w:val="1"/>
          <w:numId w:val="8"/>
        </w:numPr>
        <w:tabs>
          <w:tab w:val="left" w:pos="1276"/>
        </w:tabs>
        <w:spacing w:before="0" w:beforeAutospacing="0" w:after="0" w:afterAutospacing="0"/>
        <w:ind w:left="0" w:firstLine="709"/>
        <w:jc w:val="both"/>
        <w:textAlignment w:val="baseline"/>
      </w:pPr>
      <w:r w:rsidRPr="00E8409E">
        <w:t>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w:t>
      </w:r>
      <w:r w:rsidRPr="00E8409E">
        <w:rPr>
          <w:rStyle w:val="searchresult"/>
          <w:bdr w:val="none" w:sz="0" w:space="0" w:color="auto" w:frame="1"/>
        </w:rPr>
        <w:t>коллективного</w:t>
      </w:r>
      <w:r w:rsidRPr="00E8409E">
        <w:t> участника по выбору Заказчика. Данное лицо или лица обязаны обеспечить выплату неустойки или других штрафных санкций в полном объеме.</w:t>
      </w:r>
    </w:p>
    <w:p w:rsidR="00A026E1" w:rsidRPr="00E8409E" w:rsidRDefault="00A026E1" w:rsidP="00A026E1">
      <w:pPr>
        <w:pStyle w:val="formattext"/>
        <w:numPr>
          <w:ilvl w:val="1"/>
          <w:numId w:val="8"/>
        </w:numPr>
        <w:tabs>
          <w:tab w:val="left" w:pos="1276"/>
        </w:tabs>
        <w:spacing w:before="0" w:beforeAutospacing="0" w:after="0" w:afterAutospacing="0"/>
        <w:ind w:left="0" w:firstLine="709"/>
        <w:jc w:val="both"/>
        <w:textAlignment w:val="baseline"/>
      </w:pPr>
      <w:r w:rsidRPr="00E8409E">
        <w:t>В договоре о совместном участии должны быть в обязательном порядке включены условия о солидарной ответственности лиц, входящих в состав </w:t>
      </w:r>
      <w:r w:rsidRPr="00E8409E">
        <w:rPr>
          <w:rStyle w:val="searchresult"/>
          <w:bdr w:val="none" w:sz="0" w:space="0" w:color="auto" w:frame="1"/>
        </w:rPr>
        <w:t>коллективного</w:t>
      </w:r>
      <w:r w:rsidRPr="00E8409E">
        <w:t> участника. В случае отсутствия таких условий в договоре о совместном участии, заявка, поданная от такого </w:t>
      </w:r>
      <w:r w:rsidRPr="00E8409E">
        <w:rPr>
          <w:rStyle w:val="searchresult"/>
          <w:bdr w:val="none" w:sz="0" w:space="0" w:color="auto" w:frame="1"/>
        </w:rPr>
        <w:t>коллективного</w:t>
      </w:r>
      <w:r w:rsidRPr="00E8409E">
        <w:t> участника, подлежит отклонению.</w:t>
      </w:r>
    </w:p>
    <w:p w:rsidR="00A026E1" w:rsidRPr="00E8409E" w:rsidRDefault="00A026E1" w:rsidP="00A026E1">
      <w:pPr>
        <w:tabs>
          <w:tab w:val="left" w:pos="1134"/>
        </w:tabs>
        <w:spacing w:after="0" w:line="240" w:lineRule="auto"/>
        <w:rPr>
          <w:rFonts w:ascii="Times New Roman" w:eastAsia="Times New Roman" w:hAnsi="Times New Roman" w:cs="Times New Roman"/>
          <w:sz w:val="24"/>
          <w:szCs w:val="24"/>
          <w:lang w:eastAsia="ru-RU"/>
        </w:rPr>
      </w:pPr>
    </w:p>
    <w:p w:rsidR="00A026E1" w:rsidRPr="00E8409E" w:rsidRDefault="00A026E1" w:rsidP="00A026E1">
      <w:pPr>
        <w:pStyle w:val="1"/>
        <w:numPr>
          <w:ilvl w:val="0"/>
          <w:numId w:val="8"/>
        </w:numPr>
        <w:spacing w:before="0" w:line="240" w:lineRule="auto"/>
        <w:ind w:left="0"/>
        <w:jc w:val="center"/>
        <w:rPr>
          <w:rFonts w:ascii="Times New Roman" w:eastAsia="Times New Roman" w:hAnsi="Times New Roman" w:cs="Times New Roman"/>
          <w:color w:val="auto"/>
          <w:sz w:val="24"/>
          <w:szCs w:val="24"/>
          <w:lang w:eastAsia="ru-RU"/>
        </w:rPr>
      </w:pPr>
      <w:bookmarkStart w:id="55" w:name="_Toc105081042"/>
      <w:r w:rsidRPr="00E8409E">
        <w:rPr>
          <w:rFonts w:ascii="Times New Roman" w:eastAsia="Times New Roman" w:hAnsi="Times New Roman" w:cs="Times New Roman"/>
          <w:color w:val="auto"/>
          <w:sz w:val="24"/>
          <w:szCs w:val="24"/>
          <w:lang w:eastAsia="ru-RU"/>
        </w:rPr>
        <w:t>Заключительные положения</w:t>
      </w:r>
      <w:bookmarkEnd w:id="55"/>
    </w:p>
    <w:p w:rsidR="00A026E1" w:rsidRPr="00E8409E" w:rsidRDefault="00A026E1" w:rsidP="00A026E1">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 </w:t>
      </w:r>
    </w:p>
    <w:p w:rsidR="00A026E1" w:rsidRPr="00E8409E" w:rsidRDefault="00A026E1" w:rsidP="00A026E1">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Контроль за соблюдением процедур закупки осуществляется в порядке, установленном законодательством Российской Федерации. </w:t>
      </w:r>
    </w:p>
    <w:p w:rsidR="00A026E1" w:rsidRPr="00E8409E" w:rsidRDefault="00A026E1" w:rsidP="00A026E1">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 нарушение требований Положения виновные лица несут ответственность в соответствии с законодательством Российской Федерации.</w:t>
      </w:r>
    </w:p>
    <w:p w:rsidR="00A026E1" w:rsidRPr="00E8409E" w:rsidRDefault="00A026E1" w:rsidP="00A026E1">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A026E1" w:rsidRPr="00E8409E" w:rsidRDefault="00A026E1" w:rsidP="00A026E1">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A026E1" w:rsidRPr="00E8409E" w:rsidRDefault="00A026E1" w:rsidP="00A026E1">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пунктом 32 статьи 3.4 Закона о закупках товаров, работ, услуг отдельными видами юридических лиц.</w:t>
      </w:r>
    </w:p>
    <w:p w:rsidR="00A026E1" w:rsidRPr="00E8409E" w:rsidRDefault="00A026E1" w:rsidP="00A026E1">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A026E1" w:rsidRPr="00E8409E" w:rsidRDefault="00A026E1" w:rsidP="00A026E1">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Заказчик при осуществлении закупок руководствуется Положением с момента его размещения в ЕИС. </w:t>
      </w:r>
    </w:p>
    <w:p w:rsidR="00A026E1" w:rsidRPr="00E8409E" w:rsidRDefault="00A026E1" w:rsidP="00A026E1">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A026E1" w:rsidRPr="00E8409E" w:rsidRDefault="00A026E1" w:rsidP="00A026E1">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514"/>
        <w:gridCol w:w="2355"/>
      </w:tblGrid>
      <w:tr w:rsidR="00A026E1" w:rsidRPr="00E8409E" w:rsidTr="00D67ACF">
        <w:trPr>
          <w:jc w:val="center"/>
        </w:trPr>
        <w:tc>
          <w:tcPr>
            <w:tcW w:w="0" w:type="auto"/>
            <w:shd w:val="clear" w:color="auto" w:fill="auto"/>
            <w:vAlign w:val="center"/>
          </w:tcPr>
          <w:p w:rsidR="00A026E1" w:rsidRPr="00E8409E" w:rsidRDefault="00A026E1"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sz w:val="24"/>
                <w:szCs w:val="24"/>
              </w:rPr>
              <w:t>ОКПД 2</w:t>
            </w:r>
          </w:p>
        </w:tc>
        <w:tc>
          <w:tcPr>
            <w:tcW w:w="0" w:type="auto"/>
            <w:shd w:val="clear" w:color="auto" w:fill="auto"/>
            <w:vAlign w:val="center"/>
          </w:tcPr>
          <w:p w:rsidR="00A026E1" w:rsidRPr="00E8409E" w:rsidRDefault="00A026E1"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bCs/>
                <w:sz w:val="24"/>
                <w:szCs w:val="24"/>
                <w:shd w:val="clear" w:color="auto" w:fill="FFFFFF"/>
              </w:rPr>
              <w:t>Порядок определения срока оплаты</w:t>
            </w:r>
          </w:p>
        </w:tc>
        <w:tc>
          <w:tcPr>
            <w:tcW w:w="0" w:type="auto"/>
            <w:shd w:val="clear" w:color="auto" w:fill="auto"/>
            <w:vAlign w:val="center"/>
          </w:tcPr>
          <w:p w:rsidR="00A026E1" w:rsidRPr="00E8409E" w:rsidRDefault="00A026E1"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bCs/>
                <w:sz w:val="24"/>
                <w:szCs w:val="24"/>
                <w:shd w:val="clear" w:color="auto" w:fill="FFFFFF"/>
              </w:rPr>
              <w:t>Срок оплаты (рабочие/ календарные дни)</w:t>
            </w:r>
          </w:p>
        </w:tc>
      </w:tr>
      <w:tr w:rsidR="00A026E1" w:rsidRPr="00E8409E" w:rsidTr="00D67ACF">
        <w:trPr>
          <w:jc w:val="center"/>
        </w:trPr>
        <w:tc>
          <w:tcPr>
            <w:tcW w:w="0" w:type="auto"/>
            <w:shd w:val="clear" w:color="auto" w:fill="auto"/>
            <w:vAlign w:val="center"/>
          </w:tcPr>
          <w:p w:rsidR="00A026E1" w:rsidRPr="00E8409E" w:rsidRDefault="00A026E1"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sz w:val="24"/>
                <w:szCs w:val="24"/>
              </w:rPr>
              <w:t>41.20.20.710</w:t>
            </w:r>
          </w:p>
        </w:tc>
        <w:tc>
          <w:tcPr>
            <w:tcW w:w="0" w:type="auto"/>
            <w:shd w:val="clear" w:color="auto" w:fill="auto"/>
            <w:vAlign w:val="center"/>
          </w:tcPr>
          <w:p w:rsidR="00A026E1" w:rsidRPr="00E8409E" w:rsidRDefault="00A026E1"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sz w:val="24"/>
                <w:szCs w:val="24"/>
              </w:rPr>
              <w:t>со дня перехода права собственности Заказчику</w:t>
            </w:r>
          </w:p>
        </w:tc>
        <w:tc>
          <w:tcPr>
            <w:tcW w:w="0" w:type="auto"/>
            <w:shd w:val="clear" w:color="auto" w:fill="auto"/>
            <w:vAlign w:val="center"/>
          </w:tcPr>
          <w:p w:rsidR="00A026E1" w:rsidRPr="00E8409E" w:rsidRDefault="00A026E1"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sz w:val="24"/>
                <w:szCs w:val="24"/>
              </w:rPr>
              <w:t>не более 730 календарных дней</w:t>
            </w:r>
          </w:p>
        </w:tc>
      </w:tr>
      <w:tr w:rsidR="00A026E1" w:rsidRPr="00E8409E" w:rsidTr="00D67ACF">
        <w:trPr>
          <w:jc w:val="center"/>
        </w:trPr>
        <w:tc>
          <w:tcPr>
            <w:tcW w:w="0" w:type="auto"/>
            <w:shd w:val="clear" w:color="auto" w:fill="auto"/>
            <w:vAlign w:val="center"/>
          </w:tcPr>
          <w:p w:rsidR="00A026E1" w:rsidRPr="00E8409E" w:rsidRDefault="00A026E1"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sz w:val="24"/>
                <w:szCs w:val="24"/>
              </w:rPr>
              <w:t>42.21</w:t>
            </w:r>
          </w:p>
        </w:tc>
        <w:tc>
          <w:tcPr>
            <w:tcW w:w="0" w:type="auto"/>
            <w:shd w:val="clear" w:color="auto" w:fill="auto"/>
            <w:vAlign w:val="center"/>
          </w:tcPr>
          <w:p w:rsidR="00A026E1" w:rsidRPr="00E8409E" w:rsidRDefault="00A026E1"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sz w:val="24"/>
                <w:szCs w:val="24"/>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0" w:type="auto"/>
            <w:shd w:val="clear" w:color="auto" w:fill="auto"/>
            <w:vAlign w:val="center"/>
          </w:tcPr>
          <w:p w:rsidR="00A026E1" w:rsidRPr="00E8409E" w:rsidRDefault="00A026E1" w:rsidP="00D67ACF">
            <w:pPr>
              <w:tabs>
                <w:tab w:val="left" w:pos="993"/>
              </w:tabs>
              <w:spacing w:after="0" w:line="240" w:lineRule="auto"/>
              <w:jc w:val="center"/>
              <w:rPr>
                <w:rFonts w:ascii="Times New Roman" w:hAnsi="Times New Roman" w:cs="Times New Roman"/>
                <w:sz w:val="24"/>
                <w:szCs w:val="24"/>
              </w:rPr>
            </w:pPr>
            <w:r w:rsidRPr="00E8409E">
              <w:rPr>
                <w:rFonts w:ascii="Times New Roman" w:hAnsi="Times New Roman" w:cs="Times New Roman"/>
                <w:sz w:val="24"/>
                <w:szCs w:val="24"/>
              </w:rPr>
              <w:t>не более 180 календарных дней».</w:t>
            </w:r>
          </w:p>
        </w:tc>
      </w:tr>
    </w:tbl>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p>
    <w:p w:rsidR="00A026E1" w:rsidRPr="00E8409E" w:rsidRDefault="00A026E1" w:rsidP="00A026E1">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 xml:space="preserve">Государственные унитарные предприятия Чувашской Республики, на которые законодательными актами Чувашской Республики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25" w:anchor="/document/70353464/entry/11276" w:history="1">
        <w:r w:rsidRPr="00E8409E">
          <w:rPr>
            <w:rFonts w:ascii="Times New Roman" w:eastAsia="Times New Roman" w:hAnsi="Times New Roman" w:cs="Times New Roman"/>
            <w:sz w:val="24"/>
            <w:szCs w:val="24"/>
            <w:lang w:eastAsia="ru-RU"/>
          </w:rPr>
          <w:t>части 76 статьи 112</w:t>
        </w:r>
      </w:hyperlink>
      <w:r w:rsidRPr="00E8409E">
        <w:rPr>
          <w:rFonts w:ascii="Times New Roman" w:eastAsia="Times New Roman" w:hAnsi="Times New Roman" w:cs="Times New Roman"/>
          <w:sz w:val="24"/>
          <w:szCs w:val="24"/>
          <w:lang w:eastAsia="ru-RU"/>
        </w:rPr>
        <w:t xml:space="preserve"> Закона о контрактной системе, руководствуясь положениями нормативных правовых актов, принятых Правительством Российской Федерации в соответствии с </w:t>
      </w:r>
      <w:hyperlink r:id="rId26" w:anchor="/document/70353464/entry/143" w:history="1">
        <w:r w:rsidRPr="00E8409E">
          <w:rPr>
            <w:rFonts w:ascii="Times New Roman" w:eastAsia="Times New Roman" w:hAnsi="Times New Roman" w:cs="Times New Roman"/>
            <w:sz w:val="24"/>
            <w:szCs w:val="24"/>
            <w:lang w:eastAsia="ru-RU"/>
          </w:rPr>
          <w:t>частью 3 статьи 14</w:t>
        </w:r>
      </w:hyperlink>
      <w:r w:rsidRPr="00E8409E">
        <w:rPr>
          <w:rFonts w:ascii="Times New Roman" w:eastAsia="Times New Roman" w:hAnsi="Times New Roman" w:cs="Times New Roman"/>
          <w:sz w:val="24"/>
          <w:szCs w:val="24"/>
          <w:lang w:eastAsia="ru-RU"/>
        </w:rPr>
        <w:t>, </w:t>
      </w:r>
      <w:hyperlink r:id="rId27" w:anchor="/document/70353464/entry/236" w:history="1">
        <w:r w:rsidRPr="00E8409E">
          <w:rPr>
            <w:rFonts w:ascii="Times New Roman" w:eastAsia="Times New Roman" w:hAnsi="Times New Roman" w:cs="Times New Roman"/>
            <w:sz w:val="24"/>
            <w:szCs w:val="24"/>
            <w:lang w:eastAsia="ru-RU"/>
          </w:rPr>
          <w:t>частью 6 статьи 23</w:t>
        </w:r>
      </w:hyperlink>
      <w:r w:rsidRPr="00E8409E">
        <w:rPr>
          <w:rFonts w:ascii="Times New Roman" w:eastAsia="Times New Roman" w:hAnsi="Times New Roman" w:cs="Times New Roman"/>
          <w:sz w:val="24"/>
          <w:szCs w:val="24"/>
          <w:lang w:eastAsia="ru-RU"/>
        </w:rPr>
        <w:t>, </w:t>
      </w:r>
      <w:hyperlink r:id="rId28" w:anchor="/document/70353464/entry/3316" w:history="1">
        <w:r w:rsidRPr="00E8409E">
          <w:rPr>
            <w:rFonts w:ascii="Times New Roman" w:eastAsia="Times New Roman" w:hAnsi="Times New Roman" w:cs="Times New Roman"/>
            <w:sz w:val="24"/>
            <w:szCs w:val="24"/>
            <w:lang w:eastAsia="ru-RU"/>
          </w:rPr>
          <w:t>пунктом 6 части 1</w:t>
        </w:r>
      </w:hyperlink>
      <w:r w:rsidRPr="00E8409E">
        <w:rPr>
          <w:rFonts w:ascii="Times New Roman" w:eastAsia="Times New Roman" w:hAnsi="Times New Roman" w:cs="Times New Roman"/>
          <w:sz w:val="24"/>
          <w:szCs w:val="24"/>
          <w:lang w:eastAsia="ru-RU"/>
        </w:rPr>
        <w:t> и </w:t>
      </w:r>
      <w:hyperlink r:id="rId29" w:anchor="/document/70353464/entry/335" w:history="1">
        <w:r w:rsidRPr="00E8409E">
          <w:rPr>
            <w:rFonts w:ascii="Times New Roman" w:eastAsia="Times New Roman" w:hAnsi="Times New Roman" w:cs="Times New Roman"/>
            <w:sz w:val="24"/>
            <w:szCs w:val="24"/>
            <w:lang w:eastAsia="ru-RU"/>
          </w:rPr>
          <w:t>частью 5 статьи 33</w:t>
        </w:r>
      </w:hyperlink>
      <w:r w:rsidRPr="00E8409E">
        <w:rPr>
          <w:rFonts w:ascii="Times New Roman" w:eastAsia="Times New Roman" w:hAnsi="Times New Roman" w:cs="Times New Roman"/>
          <w:sz w:val="24"/>
          <w:szCs w:val="24"/>
          <w:lang w:eastAsia="ru-RU"/>
        </w:rPr>
        <w:t>, </w:t>
      </w:r>
      <w:hyperlink r:id="rId30" w:anchor="/document/70353464/entry/342902" w:history="1">
        <w:r w:rsidRPr="00E8409E">
          <w:rPr>
            <w:rFonts w:ascii="Times New Roman" w:eastAsia="Times New Roman" w:hAnsi="Times New Roman" w:cs="Times New Roman"/>
            <w:sz w:val="24"/>
            <w:szCs w:val="24"/>
            <w:lang w:eastAsia="ru-RU"/>
          </w:rPr>
          <w:t>пунктом 2 части 29 статьи 34</w:t>
        </w:r>
      </w:hyperlink>
      <w:r w:rsidRPr="00E8409E">
        <w:rPr>
          <w:rFonts w:ascii="Times New Roman" w:eastAsia="Times New Roman" w:hAnsi="Times New Roman" w:cs="Times New Roman"/>
          <w:sz w:val="24"/>
          <w:szCs w:val="24"/>
          <w:lang w:eastAsia="ru-RU"/>
        </w:rPr>
        <w:t xml:space="preserve"> Закона о контрактной системе.</w:t>
      </w:r>
    </w:p>
    <w:p w:rsidR="00A026E1" w:rsidRPr="00E8409E" w:rsidRDefault="00A026E1" w:rsidP="00A026E1">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8409E">
        <w:rPr>
          <w:rFonts w:ascii="Times New Roman" w:eastAsia="Times New Roman" w:hAnsi="Times New Roman" w:cs="Times New Roman"/>
          <w:sz w:val="24"/>
          <w:szCs w:val="24"/>
          <w:lang w:eastAsia="ru-RU"/>
        </w:rPr>
        <w:t>Заказчик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Чувашской Республики, если законодательным актом Чувашской Республики на такое предприятие возложены полномочия по поставке таких товаров, оказанию таких услуг, выполнению таких работ в соответствии с положениями Закона о контрактной системе. При осуществлении такой закупки заказчик определяет и обосновывает цену договора в соответствии с настоящим Положением и включает в договор обоснование цены договора.</w:t>
      </w:r>
    </w:p>
    <w:p w:rsidR="00A026E1" w:rsidRPr="00E8409E" w:rsidRDefault="00A026E1" w:rsidP="00A026E1">
      <w:pPr>
        <w:tabs>
          <w:tab w:val="left" w:pos="1276"/>
        </w:tabs>
        <w:spacing w:after="0" w:line="240" w:lineRule="auto"/>
        <w:ind w:firstLine="709"/>
        <w:jc w:val="both"/>
        <w:rPr>
          <w:rFonts w:ascii="Times New Roman" w:eastAsia="Times New Roman" w:hAnsi="Times New Roman" w:cs="Times New Roman"/>
          <w:sz w:val="24"/>
          <w:szCs w:val="24"/>
          <w:lang w:eastAsia="ru-RU"/>
        </w:rPr>
      </w:pPr>
    </w:p>
    <w:p w:rsidR="00A026E1" w:rsidRPr="00E8409E" w:rsidRDefault="00A026E1" w:rsidP="00A026E1">
      <w:pPr>
        <w:spacing w:after="0" w:line="240" w:lineRule="auto"/>
        <w:ind w:firstLine="709"/>
        <w:jc w:val="both"/>
        <w:rPr>
          <w:rFonts w:ascii="Times New Roman" w:eastAsia="Times New Roman" w:hAnsi="Times New Roman" w:cs="Times New Roman"/>
          <w:sz w:val="24"/>
          <w:szCs w:val="24"/>
          <w:lang w:eastAsia="ru-RU"/>
        </w:rPr>
      </w:pPr>
    </w:p>
    <w:p w:rsidR="00A026E1" w:rsidRDefault="00A026E1" w:rsidP="002947E9">
      <w:pPr>
        <w:spacing w:after="0" w:line="240" w:lineRule="auto"/>
        <w:ind w:firstLine="709"/>
        <w:jc w:val="both"/>
        <w:rPr>
          <w:rFonts w:ascii="Times New Roman" w:eastAsia="Times New Roman" w:hAnsi="Times New Roman" w:cs="Times New Roman"/>
          <w:sz w:val="24"/>
          <w:szCs w:val="24"/>
          <w:lang w:eastAsia="ru-RU"/>
        </w:rPr>
      </w:pPr>
    </w:p>
    <w:sectPr w:rsidR="00A026E1" w:rsidSect="009C19F2">
      <w:headerReference w:type="default" r:id="rId31"/>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A6C" w:rsidRDefault="006A1A6C" w:rsidP="00464A3B">
      <w:pPr>
        <w:spacing w:after="0" w:line="240" w:lineRule="auto"/>
      </w:pPr>
      <w:r>
        <w:separator/>
      </w:r>
    </w:p>
  </w:endnote>
  <w:endnote w:type="continuationSeparator" w:id="0">
    <w:p w:rsidR="006A1A6C" w:rsidRDefault="006A1A6C" w:rsidP="0046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A6C" w:rsidRDefault="006A1A6C" w:rsidP="00464A3B">
      <w:pPr>
        <w:spacing w:after="0" w:line="240" w:lineRule="auto"/>
      </w:pPr>
      <w:r>
        <w:separator/>
      </w:r>
    </w:p>
  </w:footnote>
  <w:footnote w:type="continuationSeparator" w:id="0">
    <w:p w:rsidR="006A1A6C" w:rsidRDefault="006A1A6C" w:rsidP="00464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36308113"/>
      <w:docPartObj>
        <w:docPartGallery w:val="Page Numbers (Top of Page)"/>
        <w:docPartUnique/>
      </w:docPartObj>
    </w:sdtPr>
    <w:sdtEndPr/>
    <w:sdtContent>
      <w:p w:rsidR="006A1A6C" w:rsidRPr="009C19F2" w:rsidRDefault="006A1A6C">
        <w:pPr>
          <w:pStyle w:val="ae"/>
          <w:jc w:val="center"/>
          <w:rPr>
            <w:rFonts w:ascii="Times New Roman" w:hAnsi="Times New Roman" w:cs="Times New Roman"/>
            <w:sz w:val="20"/>
            <w:szCs w:val="20"/>
          </w:rPr>
        </w:pPr>
        <w:r w:rsidRPr="009C19F2">
          <w:rPr>
            <w:rFonts w:ascii="Times New Roman" w:hAnsi="Times New Roman" w:cs="Times New Roman"/>
            <w:sz w:val="20"/>
            <w:szCs w:val="20"/>
          </w:rPr>
          <w:fldChar w:fldCharType="begin"/>
        </w:r>
        <w:r w:rsidRPr="009C19F2">
          <w:rPr>
            <w:rFonts w:ascii="Times New Roman" w:hAnsi="Times New Roman" w:cs="Times New Roman"/>
            <w:sz w:val="20"/>
            <w:szCs w:val="20"/>
          </w:rPr>
          <w:instrText>PAGE   \* MERGEFORMAT</w:instrText>
        </w:r>
        <w:r w:rsidRPr="009C19F2">
          <w:rPr>
            <w:rFonts w:ascii="Times New Roman" w:hAnsi="Times New Roman" w:cs="Times New Roman"/>
            <w:sz w:val="20"/>
            <w:szCs w:val="20"/>
          </w:rPr>
          <w:fldChar w:fldCharType="separate"/>
        </w:r>
        <w:r w:rsidR="00343452">
          <w:rPr>
            <w:rFonts w:ascii="Times New Roman" w:hAnsi="Times New Roman" w:cs="Times New Roman"/>
            <w:noProof/>
            <w:sz w:val="20"/>
            <w:szCs w:val="20"/>
          </w:rPr>
          <w:t>21</w:t>
        </w:r>
        <w:r w:rsidRPr="009C19F2">
          <w:rPr>
            <w:rFonts w:ascii="Times New Roman" w:hAnsi="Times New Roman" w:cs="Times New Roman"/>
            <w:sz w:val="20"/>
            <w:szCs w:val="20"/>
          </w:rPr>
          <w:fldChar w:fldCharType="end"/>
        </w:r>
      </w:p>
    </w:sdtContent>
  </w:sdt>
  <w:p w:rsidR="006A1A6C" w:rsidRPr="009C19F2" w:rsidRDefault="006A1A6C">
    <w:pPr>
      <w:pStyle w:val="a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353"/>
    <w:multiLevelType w:val="hybridMultilevel"/>
    <w:tmpl w:val="83A6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F1EEC"/>
    <w:multiLevelType w:val="hybridMultilevel"/>
    <w:tmpl w:val="7E52B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60A"/>
    <w:multiLevelType w:val="hybridMultilevel"/>
    <w:tmpl w:val="39445D6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492BA6"/>
    <w:multiLevelType w:val="multilevel"/>
    <w:tmpl w:val="6748CDB4"/>
    <w:lvl w:ilvl="0">
      <w:start w:val="6"/>
      <w:numFmt w:val="decimal"/>
      <w:lvlText w:val="%1."/>
      <w:lvlJc w:val="left"/>
      <w:pPr>
        <w:ind w:left="450" w:hanging="450"/>
      </w:pPr>
      <w:rPr>
        <w:rFonts w:hint="default"/>
        <w:b/>
      </w:rPr>
    </w:lvl>
    <w:lvl w:ilvl="1">
      <w:start w:val="1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F207B9"/>
    <w:multiLevelType w:val="multilevel"/>
    <w:tmpl w:val="E232236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106BB5"/>
    <w:multiLevelType w:val="hybridMultilevel"/>
    <w:tmpl w:val="FDDC752C"/>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44452B"/>
    <w:multiLevelType w:val="hybridMultilevel"/>
    <w:tmpl w:val="780E2754"/>
    <w:lvl w:ilvl="0" w:tplc="07EA032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D20EDD"/>
    <w:multiLevelType w:val="hybridMultilevel"/>
    <w:tmpl w:val="CB32CF04"/>
    <w:lvl w:ilvl="0" w:tplc="303E1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FC55E1"/>
    <w:multiLevelType w:val="hybridMultilevel"/>
    <w:tmpl w:val="27B4779C"/>
    <w:lvl w:ilvl="0" w:tplc="873200D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214D94"/>
    <w:multiLevelType w:val="hybridMultilevel"/>
    <w:tmpl w:val="2C60D7F8"/>
    <w:lvl w:ilvl="0" w:tplc="7BBEC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9D6271"/>
    <w:multiLevelType w:val="hybridMultilevel"/>
    <w:tmpl w:val="08BC5EB6"/>
    <w:lvl w:ilvl="0" w:tplc="C7F6C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3C23EBF"/>
    <w:multiLevelType w:val="multilevel"/>
    <w:tmpl w:val="768C3B1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15:restartNumberingAfterBreak="0">
    <w:nsid w:val="1474579A"/>
    <w:multiLevelType w:val="multilevel"/>
    <w:tmpl w:val="FD3EE26E"/>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FFF3A94"/>
    <w:multiLevelType w:val="hybridMultilevel"/>
    <w:tmpl w:val="D9E837CC"/>
    <w:lvl w:ilvl="0" w:tplc="EFB8FDD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1F909D2"/>
    <w:multiLevelType w:val="hybridMultilevel"/>
    <w:tmpl w:val="609A6CEE"/>
    <w:lvl w:ilvl="0" w:tplc="2996B42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217745E"/>
    <w:multiLevelType w:val="hybridMultilevel"/>
    <w:tmpl w:val="00FE5168"/>
    <w:lvl w:ilvl="0" w:tplc="BCDE47D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2CB79A7"/>
    <w:multiLevelType w:val="multilevel"/>
    <w:tmpl w:val="AFA02708"/>
    <w:lvl w:ilvl="0">
      <w:start w:val="15"/>
      <w:numFmt w:val="decimal"/>
      <w:lvlText w:val="%1."/>
      <w:lvlJc w:val="left"/>
      <w:pPr>
        <w:ind w:left="555" w:hanging="555"/>
      </w:pPr>
      <w:rPr>
        <w:rFonts w:hint="default"/>
      </w:rPr>
    </w:lvl>
    <w:lvl w:ilvl="1">
      <w:start w:val="1"/>
      <w:numFmt w:val="decimal"/>
      <w:lvlText w:val="%1.%2."/>
      <w:lvlJc w:val="left"/>
      <w:pPr>
        <w:ind w:left="1832"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6665244"/>
    <w:multiLevelType w:val="hybridMultilevel"/>
    <w:tmpl w:val="AC4A10F4"/>
    <w:lvl w:ilvl="0" w:tplc="4B14B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B46625B"/>
    <w:multiLevelType w:val="hybridMultilevel"/>
    <w:tmpl w:val="DAD24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1D1743"/>
    <w:multiLevelType w:val="hybridMultilevel"/>
    <w:tmpl w:val="4C802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EC0316"/>
    <w:multiLevelType w:val="hybridMultilevel"/>
    <w:tmpl w:val="8ECA84AA"/>
    <w:lvl w:ilvl="0" w:tplc="5E8475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FB73BE8"/>
    <w:multiLevelType w:val="hybridMultilevel"/>
    <w:tmpl w:val="5890EA80"/>
    <w:lvl w:ilvl="0" w:tplc="B0A062F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0BF4FD0"/>
    <w:multiLevelType w:val="hybridMultilevel"/>
    <w:tmpl w:val="AB30DEF6"/>
    <w:lvl w:ilvl="0" w:tplc="FB2C86B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2F1E1D"/>
    <w:multiLevelType w:val="hybridMultilevel"/>
    <w:tmpl w:val="F8542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26275C"/>
    <w:multiLevelType w:val="hybridMultilevel"/>
    <w:tmpl w:val="CB1C7F3E"/>
    <w:lvl w:ilvl="0" w:tplc="0E2C0A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6A339F2"/>
    <w:multiLevelType w:val="hybridMultilevel"/>
    <w:tmpl w:val="0BBCB08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8EF78EA"/>
    <w:multiLevelType w:val="hybridMultilevel"/>
    <w:tmpl w:val="457622A0"/>
    <w:lvl w:ilvl="0" w:tplc="16FC2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D7451C9"/>
    <w:multiLevelType w:val="hybridMultilevel"/>
    <w:tmpl w:val="E106489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19B1103"/>
    <w:multiLevelType w:val="multilevel"/>
    <w:tmpl w:val="7DCA22B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30B4457"/>
    <w:multiLevelType w:val="hybridMultilevel"/>
    <w:tmpl w:val="60503F1C"/>
    <w:lvl w:ilvl="0" w:tplc="B1C09BC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3A43B65"/>
    <w:multiLevelType w:val="hybridMultilevel"/>
    <w:tmpl w:val="FEBC3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192FE4"/>
    <w:multiLevelType w:val="hybridMultilevel"/>
    <w:tmpl w:val="565C8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383B35"/>
    <w:multiLevelType w:val="hybridMultilevel"/>
    <w:tmpl w:val="C0D06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994178"/>
    <w:multiLevelType w:val="hybridMultilevel"/>
    <w:tmpl w:val="B0A67990"/>
    <w:lvl w:ilvl="0" w:tplc="DC5C7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6484001"/>
    <w:multiLevelType w:val="hybridMultilevel"/>
    <w:tmpl w:val="CF1CE5AE"/>
    <w:lvl w:ilvl="0" w:tplc="DF7078F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73E2025"/>
    <w:multiLevelType w:val="hybridMultilevel"/>
    <w:tmpl w:val="EE2E1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C82771"/>
    <w:multiLevelType w:val="multilevel"/>
    <w:tmpl w:val="00FE5168"/>
    <w:lvl w:ilvl="0">
      <w:start w:val="1"/>
      <w:numFmt w:val="decimal"/>
      <w:lvlText w:val="%1)"/>
      <w:lvlJc w:val="left"/>
      <w:pPr>
        <w:ind w:left="1849" w:hanging="114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7" w15:restartNumberingAfterBreak="0">
    <w:nsid w:val="5E2502B7"/>
    <w:multiLevelType w:val="hybridMultilevel"/>
    <w:tmpl w:val="40DC9B38"/>
    <w:lvl w:ilvl="0" w:tplc="DEB0B5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0AE3FBD"/>
    <w:multiLevelType w:val="hybridMultilevel"/>
    <w:tmpl w:val="A46C71BA"/>
    <w:lvl w:ilvl="0" w:tplc="1F44C50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2C73AFA"/>
    <w:multiLevelType w:val="hybridMultilevel"/>
    <w:tmpl w:val="760E5CDA"/>
    <w:lvl w:ilvl="0" w:tplc="3EB4DB6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46F42A5"/>
    <w:multiLevelType w:val="hybridMultilevel"/>
    <w:tmpl w:val="2D64E3C0"/>
    <w:lvl w:ilvl="0" w:tplc="BA749AA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5106A63"/>
    <w:multiLevelType w:val="hybridMultilevel"/>
    <w:tmpl w:val="46B60AC0"/>
    <w:lvl w:ilvl="0" w:tplc="DC38D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581590D"/>
    <w:multiLevelType w:val="hybridMultilevel"/>
    <w:tmpl w:val="F4FC0EF4"/>
    <w:lvl w:ilvl="0" w:tplc="0D7EE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795125A"/>
    <w:multiLevelType w:val="hybridMultilevel"/>
    <w:tmpl w:val="77661AB2"/>
    <w:lvl w:ilvl="0" w:tplc="ED9C3AA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83C08C2"/>
    <w:multiLevelType w:val="hybridMultilevel"/>
    <w:tmpl w:val="378E8BBC"/>
    <w:lvl w:ilvl="0" w:tplc="2126142C">
      <w:start w:val="1"/>
      <w:numFmt w:val="decimal"/>
      <w:lvlText w:val="%1)"/>
      <w:lvlJc w:val="left"/>
      <w:pPr>
        <w:ind w:left="2021"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8861926"/>
    <w:multiLevelType w:val="multilevel"/>
    <w:tmpl w:val="92429B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D3569FC"/>
    <w:multiLevelType w:val="hybridMultilevel"/>
    <w:tmpl w:val="7DF0F9FC"/>
    <w:lvl w:ilvl="0" w:tplc="903CF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D4F4DA5"/>
    <w:multiLevelType w:val="hybridMultilevel"/>
    <w:tmpl w:val="EBA0E598"/>
    <w:lvl w:ilvl="0" w:tplc="E4E22E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D913505"/>
    <w:multiLevelType w:val="hybridMultilevel"/>
    <w:tmpl w:val="1E2A7A70"/>
    <w:lvl w:ilvl="0" w:tplc="B9127C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6E4777BA"/>
    <w:multiLevelType w:val="hybridMultilevel"/>
    <w:tmpl w:val="0456C704"/>
    <w:lvl w:ilvl="0" w:tplc="30DA89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2725CB4"/>
    <w:multiLevelType w:val="hybridMultilevel"/>
    <w:tmpl w:val="E71CA8C4"/>
    <w:lvl w:ilvl="0" w:tplc="81F06F9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77E7D34"/>
    <w:multiLevelType w:val="hybridMultilevel"/>
    <w:tmpl w:val="937457C8"/>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9D665FD"/>
    <w:multiLevelType w:val="hybridMultilevel"/>
    <w:tmpl w:val="DB886E58"/>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A684973"/>
    <w:multiLevelType w:val="hybridMultilevel"/>
    <w:tmpl w:val="A1522FBE"/>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B4B44AA"/>
    <w:multiLevelType w:val="hybridMultilevel"/>
    <w:tmpl w:val="B1CEBB58"/>
    <w:lvl w:ilvl="0" w:tplc="7296795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E40332A"/>
    <w:multiLevelType w:val="hybridMultilevel"/>
    <w:tmpl w:val="F3F6E136"/>
    <w:lvl w:ilvl="0" w:tplc="88909D5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5"/>
  </w:num>
  <w:num w:numId="2">
    <w:abstractNumId w:val="4"/>
  </w:num>
  <w:num w:numId="3">
    <w:abstractNumId w:val="22"/>
  </w:num>
  <w:num w:numId="4">
    <w:abstractNumId w:val="30"/>
  </w:num>
  <w:num w:numId="5">
    <w:abstractNumId w:val="32"/>
  </w:num>
  <w:num w:numId="6">
    <w:abstractNumId w:val="35"/>
  </w:num>
  <w:num w:numId="7">
    <w:abstractNumId w:val="18"/>
  </w:num>
  <w:num w:numId="8">
    <w:abstractNumId w:val="28"/>
  </w:num>
  <w:num w:numId="9">
    <w:abstractNumId w:val="19"/>
  </w:num>
  <w:num w:numId="10">
    <w:abstractNumId w:val="1"/>
  </w:num>
  <w:num w:numId="11">
    <w:abstractNumId w:val="33"/>
  </w:num>
  <w:num w:numId="12">
    <w:abstractNumId w:val="44"/>
  </w:num>
  <w:num w:numId="13">
    <w:abstractNumId w:val="16"/>
  </w:num>
  <w:num w:numId="14">
    <w:abstractNumId w:val="38"/>
  </w:num>
  <w:num w:numId="15">
    <w:abstractNumId w:val="46"/>
  </w:num>
  <w:num w:numId="16">
    <w:abstractNumId w:val="55"/>
  </w:num>
  <w:num w:numId="17">
    <w:abstractNumId w:val="47"/>
  </w:num>
  <w:num w:numId="18">
    <w:abstractNumId w:val="9"/>
  </w:num>
  <w:num w:numId="19">
    <w:abstractNumId w:val="24"/>
  </w:num>
  <w:num w:numId="20">
    <w:abstractNumId w:val="6"/>
  </w:num>
  <w:num w:numId="21">
    <w:abstractNumId w:val="29"/>
  </w:num>
  <w:num w:numId="22">
    <w:abstractNumId w:val="26"/>
  </w:num>
  <w:num w:numId="23">
    <w:abstractNumId w:val="14"/>
  </w:num>
  <w:num w:numId="24">
    <w:abstractNumId w:val="49"/>
  </w:num>
  <w:num w:numId="25">
    <w:abstractNumId w:val="27"/>
  </w:num>
  <w:num w:numId="26">
    <w:abstractNumId w:val="2"/>
  </w:num>
  <w:num w:numId="27">
    <w:abstractNumId w:val="25"/>
  </w:num>
  <w:num w:numId="28">
    <w:abstractNumId w:val="11"/>
  </w:num>
  <w:num w:numId="29">
    <w:abstractNumId w:val="48"/>
  </w:num>
  <w:num w:numId="30">
    <w:abstractNumId w:val="5"/>
  </w:num>
  <w:num w:numId="31">
    <w:abstractNumId w:val="51"/>
  </w:num>
  <w:num w:numId="32">
    <w:abstractNumId w:val="40"/>
  </w:num>
  <w:num w:numId="33">
    <w:abstractNumId w:val="54"/>
  </w:num>
  <w:num w:numId="34">
    <w:abstractNumId w:val="50"/>
  </w:num>
  <w:num w:numId="35">
    <w:abstractNumId w:val="52"/>
  </w:num>
  <w:num w:numId="36">
    <w:abstractNumId w:val="17"/>
  </w:num>
  <w:num w:numId="37">
    <w:abstractNumId w:val="41"/>
  </w:num>
  <w:num w:numId="38">
    <w:abstractNumId w:val="53"/>
  </w:num>
  <w:num w:numId="39">
    <w:abstractNumId w:val="42"/>
  </w:num>
  <w:num w:numId="40">
    <w:abstractNumId w:val="13"/>
  </w:num>
  <w:num w:numId="41">
    <w:abstractNumId w:val="20"/>
  </w:num>
  <w:num w:numId="42">
    <w:abstractNumId w:val="10"/>
  </w:num>
  <w:num w:numId="43">
    <w:abstractNumId w:val="21"/>
  </w:num>
  <w:num w:numId="44">
    <w:abstractNumId w:val="43"/>
  </w:num>
  <w:num w:numId="45">
    <w:abstractNumId w:val="34"/>
  </w:num>
  <w:num w:numId="46">
    <w:abstractNumId w:val="39"/>
  </w:num>
  <w:num w:numId="47">
    <w:abstractNumId w:val="37"/>
  </w:num>
  <w:num w:numId="48">
    <w:abstractNumId w:val="8"/>
  </w:num>
  <w:num w:numId="49">
    <w:abstractNumId w:val="23"/>
  </w:num>
  <w:num w:numId="50">
    <w:abstractNumId w:val="15"/>
  </w:num>
  <w:num w:numId="51">
    <w:abstractNumId w:val="36"/>
  </w:num>
  <w:num w:numId="52">
    <w:abstractNumId w:val="7"/>
  </w:num>
  <w:num w:numId="53">
    <w:abstractNumId w:val="0"/>
  </w:num>
  <w:num w:numId="54">
    <w:abstractNumId w:val="31"/>
  </w:num>
  <w:num w:numId="55">
    <w:abstractNumId w:val="3"/>
  </w:num>
  <w:num w:numId="56">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66"/>
    <w:rsid w:val="00002423"/>
    <w:rsid w:val="000113F8"/>
    <w:rsid w:val="000140EF"/>
    <w:rsid w:val="000209DA"/>
    <w:rsid w:val="00020C2F"/>
    <w:rsid w:val="00023456"/>
    <w:rsid w:val="0002358F"/>
    <w:rsid w:val="0002497D"/>
    <w:rsid w:val="000265EA"/>
    <w:rsid w:val="00026945"/>
    <w:rsid w:val="00027742"/>
    <w:rsid w:val="00030B4F"/>
    <w:rsid w:val="00034189"/>
    <w:rsid w:val="00036FD3"/>
    <w:rsid w:val="00037793"/>
    <w:rsid w:val="000435FB"/>
    <w:rsid w:val="000444DE"/>
    <w:rsid w:val="000450EE"/>
    <w:rsid w:val="00054FD6"/>
    <w:rsid w:val="00061616"/>
    <w:rsid w:val="00063D11"/>
    <w:rsid w:val="00065610"/>
    <w:rsid w:val="000674C9"/>
    <w:rsid w:val="000735F7"/>
    <w:rsid w:val="0007469B"/>
    <w:rsid w:val="000857A0"/>
    <w:rsid w:val="00090D7B"/>
    <w:rsid w:val="0009439B"/>
    <w:rsid w:val="00095C71"/>
    <w:rsid w:val="000A1BFC"/>
    <w:rsid w:val="000A31BB"/>
    <w:rsid w:val="000A5C3A"/>
    <w:rsid w:val="000A7060"/>
    <w:rsid w:val="000B4695"/>
    <w:rsid w:val="000B76E5"/>
    <w:rsid w:val="000B7B90"/>
    <w:rsid w:val="000C3D86"/>
    <w:rsid w:val="000D11D8"/>
    <w:rsid w:val="000D23B6"/>
    <w:rsid w:val="000D759F"/>
    <w:rsid w:val="000E6B4D"/>
    <w:rsid w:val="000F19CE"/>
    <w:rsid w:val="000F3A95"/>
    <w:rsid w:val="00102068"/>
    <w:rsid w:val="00103E92"/>
    <w:rsid w:val="0010438A"/>
    <w:rsid w:val="00107E14"/>
    <w:rsid w:val="00111F03"/>
    <w:rsid w:val="00117321"/>
    <w:rsid w:val="001214F3"/>
    <w:rsid w:val="0012618E"/>
    <w:rsid w:val="0013119F"/>
    <w:rsid w:val="00131EF6"/>
    <w:rsid w:val="00134AEC"/>
    <w:rsid w:val="00135A97"/>
    <w:rsid w:val="00140274"/>
    <w:rsid w:val="00144495"/>
    <w:rsid w:val="00147266"/>
    <w:rsid w:val="0015624F"/>
    <w:rsid w:val="00157640"/>
    <w:rsid w:val="001622BC"/>
    <w:rsid w:val="00165E0F"/>
    <w:rsid w:val="00173A8F"/>
    <w:rsid w:val="00173E16"/>
    <w:rsid w:val="001741F2"/>
    <w:rsid w:val="00175FF9"/>
    <w:rsid w:val="001766B2"/>
    <w:rsid w:val="001844BC"/>
    <w:rsid w:val="00184BDE"/>
    <w:rsid w:val="001924F3"/>
    <w:rsid w:val="001964F7"/>
    <w:rsid w:val="00196BE1"/>
    <w:rsid w:val="001B087A"/>
    <w:rsid w:val="001B3684"/>
    <w:rsid w:val="001B5A71"/>
    <w:rsid w:val="001C3905"/>
    <w:rsid w:val="001C3C24"/>
    <w:rsid w:val="001D1109"/>
    <w:rsid w:val="001D761B"/>
    <w:rsid w:val="001E004B"/>
    <w:rsid w:val="001E049E"/>
    <w:rsid w:val="001E1336"/>
    <w:rsid w:val="001E4100"/>
    <w:rsid w:val="001F12DA"/>
    <w:rsid w:val="001F4463"/>
    <w:rsid w:val="00200641"/>
    <w:rsid w:val="00205F1A"/>
    <w:rsid w:val="0020646B"/>
    <w:rsid w:val="002070DA"/>
    <w:rsid w:val="00210CAA"/>
    <w:rsid w:val="002158F6"/>
    <w:rsid w:val="00217FBD"/>
    <w:rsid w:val="002203F0"/>
    <w:rsid w:val="00226270"/>
    <w:rsid w:val="0022752C"/>
    <w:rsid w:val="00232EB7"/>
    <w:rsid w:val="00241B74"/>
    <w:rsid w:val="00241E2A"/>
    <w:rsid w:val="002441CA"/>
    <w:rsid w:val="00250B92"/>
    <w:rsid w:val="002569A3"/>
    <w:rsid w:val="00263783"/>
    <w:rsid w:val="00263A4A"/>
    <w:rsid w:val="00265304"/>
    <w:rsid w:val="0027022B"/>
    <w:rsid w:val="0027379B"/>
    <w:rsid w:val="00274EE2"/>
    <w:rsid w:val="002821A1"/>
    <w:rsid w:val="00285E9E"/>
    <w:rsid w:val="00286D9B"/>
    <w:rsid w:val="00294714"/>
    <w:rsid w:val="002947E9"/>
    <w:rsid w:val="00295B92"/>
    <w:rsid w:val="002A0A24"/>
    <w:rsid w:val="002A228A"/>
    <w:rsid w:val="002A3FC9"/>
    <w:rsid w:val="002A77BF"/>
    <w:rsid w:val="002C117B"/>
    <w:rsid w:val="002C31FA"/>
    <w:rsid w:val="002D21CD"/>
    <w:rsid w:val="002D47AB"/>
    <w:rsid w:val="002D60BF"/>
    <w:rsid w:val="002E3CC9"/>
    <w:rsid w:val="002E4072"/>
    <w:rsid w:val="002E595E"/>
    <w:rsid w:val="002E6007"/>
    <w:rsid w:val="002E65CB"/>
    <w:rsid w:val="002F484C"/>
    <w:rsid w:val="00303535"/>
    <w:rsid w:val="003077B9"/>
    <w:rsid w:val="00311E46"/>
    <w:rsid w:val="00321107"/>
    <w:rsid w:val="003235CC"/>
    <w:rsid w:val="003254E7"/>
    <w:rsid w:val="00327A89"/>
    <w:rsid w:val="00334180"/>
    <w:rsid w:val="00334372"/>
    <w:rsid w:val="00334B91"/>
    <w:rsid w:val="00335127"/>
    <w:rsid w:val="003408ED"/>
    <w:rsid w:val="00343129"/>
    <w:rsid w:val="00343452"/>
    <w:rsid w:val="003453A4"/>
    <w:rsid w:val="00352B5C"/>
    <w:rsid w:val="00355033"/>
    <w:rsid w:val="0036618A"/>
    <w:rsid w:val="003667BA"/>
    <w:rsid w:val="00387684"/>
    <w:rsid w:val="003919A4"/>
    <w:rsid w:val="00395141"/>
    <w:rsid w:val="00395722"/>
    <w:rsid w:val="003965B1"/>
    <w:rsid w:val="003968E9"/>
    <w:rsid w:val="003A518D"/>
    <w:rsid w:val="003B0EA4"/>
    <w:rsid w:val="003B4D0D"/>
    <w:rsid w:val="003B4E12"/>
    <w:rsid w:val="003B4F76"/>
    <w:rsid w:val="003B5DCD"/>
    <w:rsid w:val="003B5F12"/>
    <w:rsid w:val="003D0DDC"/>
    <w:rsid w:val="003D1E14"/>
    <w:rsid w:val="003D2D1F"/>
    <w:rsid w:val="003D6430"/>
    <w:rsid w:val="003E2698"/>
    <w:rsid w:val="003E6BC9"/>
    <w:rsid w:val="003F0850"/>
    <w:rsid w:val="003F5C17"/>
    <w:rsid w:val="0040013A"/>
    <w:rsid w:val="00402088"/>
    <w:rsid w:val="00403674"/>
    <w:rsid w:val="00404E92"/>
    <w:rsid w:val="00405838"/>
    <w:rsid w:val="0040731C"/>
    <w:rsid w:val="00411DA5"/>
    <w:rsid w:val="00415479"/>
    <w:rsid w:val="00415DFB"/>
    <w:rsid w:val="00421774"/>
    <w:rsid w:val="004272CF"/>
    <w:rsid w:val="00431746"/>
    <w:rsid w:val="004363D0"/>
    <w:rsid w:val="0044284F"/>
    <w:rsid w:val="00443288"/>
    <w:rsid w:val="00450A7C"/>
    <w:rsid w:val="00454737"/>
    <w:rsid w:val="0046068F"/>
    <w:rsid w:val="00460D44"/>
    <w:rsid w:val="004618DA"/>
    <w:rsid w:val="0046201D"/>
    <w:rsid w:val="00462CCA"/>
    <w:rsid w:val="00464A3B"/>
    <w:rsid w:val="004733A7"/>
    <w:rsid w:val="00474F63"/>
    <w:rsid w:val="004754E2"/>
    <w:rsid w:val="004769A6"/>
    <w:rsid w:val="00477F13"/>
    <w:rsid w:val="00482698"/>
    <w:rsid w:val="00485A12"/>
    <w:rsid w:val="0048747D"/>
    <w:rsid w:val="00487D8C"/>
    <w:rsid w:val="00492C50"/>
    <w:rsid w:val="004931B2"/>
    <w:rsid w:val="00494BB9"/>
    <w:rsid w:val="00495F73"/>
    <w:rsid w:val="00496307"/>
    <w:rsid w:val="004A1C7B"/>
    <w:rsid w:val="004A4DDB"/>
    <w:rsid w:val="004A7EDB"/>
    <w:rsid w:val="004C39FE"/>
    <w:rsid w:val="004C5BDA"/>
    <w:rsid w:val="004C7363"/>
    <w:rsid w:val="004D1DAD"/>
    <w:rsid w:val="004D43A3"/>
    <w:rsid w:val="004E22D3"/>
    <w:rsid w:val="004E62D1"/>
    <w:rsid w:val="004F6170"/>
    <w:rsid w:val="005013FF"/>
    <w:rsid w:val="00502995"/>
    <w:rsid w:val="005054E4"/>
    <w:rsid w:val="005064B3"/>
    <w:rsid w:val="00506E84"/>
    <w:rsid w:val="005070A2"/>
    <w:rsid w:val="00515859"/>
    <w:rsid w:val="00515D20"/>
    <w:rsid w:val="0052453E"/>
    <w:rsid w:val="0053025D"/>
    <w:rsid w:val="0053050A"/>
    <w:rsid w:val="005308AC"/>
    <w:rsid w:val="00535475"/>
    <w:rsid w:val="00540222"/>
    <w:rsid w:val="00544E06"/>
    <w:rsid w:val="0055085B"/>
    <w:rsid w:val="00551426"/>
    <w:rsid w:val="005516A1"/>
    <w:rsid w:val="00552593"/>
    <w:rsid w:val="00556E26"/>
    <w:rsid w:val="0056080A"/>
    <w:rsid w:val="00562FD5"/>
    <w:rsid w:val="0057282B"/>
    <w:rsid w:val="005809CB"/>
    <w:rsid w:val="00581FAF"/>
    <w:rsid w:val="0058654B"/>
    <w:rsid w:val="005A2112"/>
    <w:rsid w:val="005B72D0"/>
    <w:rsid w:val="005C082A"/>
    <w:rsid w:val="005C1373"/>
    <w:rsid w:val="005C3345"/>
    <w:rsid w:val="005D0851"/>
    <w:rsid w:val="005D1084"/>
    <w:rsid w:val="005D7252"/>
    <w:rsid w:val="005E25C6"/>
    <w:rsid w:val="005E66E2"/>
    <w:rsid w:val="005E6E06"/>
    <w:rsid w:val="005E72C3"/>
    <w:rsid w:val="005F0CFC"/>
    <w:rsid w:val="005F1947"/>
    <w:rsid w:val="005F3E64"/>
    <w:rsid w:val="006016E6"/>
    <w:rsid w:val="00607F3C"/>
    <w:rsid w:val="006110BA"/>
    <w:rsid w:val="00611884"/>
    <w:rsid w:val="006121F3"/>
    <w:rsid w:val="00620510"/>
    <w:rsid w:val="00622B92"/>
    <w:rsid w:val="00633C8D"/>
    <w:rsid w:val="00637C9A"/>
    <w:rsid w:val="00641D2B"/>
    <w:rsid w:val="006422F9"/>
    <w:rsid w:val="00643FE1"/>
    <w:rsid w:val="00644697"/>
    <w:rsid w:val="006456DF"/>
    <w:rsid w:val="006517A8"/>
    <w:rsid w:val="006655BF"/>
    <w:rsid w:val="006720FD"/>
    <w:rsid w:val="00680BFF"/>
    <w:rsid w:val="0069272B"/>
    <w:rsid w:val="00693D0F"/>
    <w:rsid w:val="006A1A6C"/>
    <w:rsid w:val="006A4B08"/>
    <w:rsid w:val="006A5BBC"/>
    <w:rsid w:val="006C0EBF"/>
    <w:rsid w:val="006C2889"/>
    <w:rsid w:val="006D38BD"/>
    <w:rsid w:val="006D6E21"/>
    <w:rsid w:val="006E0579"/>
    <w:rsid w:val="006E475C"/>
    <w:rsid w:val="006E4FCB"/>
    <w:rsid w:val="006F24DA"/>
    <w:rsid w:val="006F4B73"/>
    <w:rsid w:val="00703EE1"/>
    <w:rsid w:val="007079BF"/>
    <w:rsid w:val="007163BD"/>
    <w:rsid w:val="00724211"/>
    <w:rsid w:val="00727E64"/>
    <w:rsid w:val="00732C68"/>
    <w:rsid w:val="007342D9"/>
    <w:rsid w:val="007517FB"/>
    <w:rsid w:val="00755BC4"/>
    <w:rsid w:val="007655BD"/>
    <w:rsid w:val="007756DF"/>
    <w:rsid w:val="007814F2"/>
    <w:rsid w:val="0078408A"/>
    <w:rsid w:val="007910A1"/>
    <w:rsid w:val="0079210E"/>
    <w:rsid w:val="00792E7F"/>
    <w:rsid w:val="007A27A2"/>
    <w:rsid w:val="007A7824"/>
    <w:rsid w:val="007B00CD"/>
    <w:rsid w:val="007C015F"/>
    <w:rsid w:val="007C4F22"/>
    <w:rsid w:val="007D251F"/>
    <w:rsid w:val="007D7ECB"/>
    <w:rsid w:val="007E0373"/>
    <w:rsid w:val="007E49F5"/>
    <w:rsid w:val="007F09E0"/>
    <w:rsid w:val="007F1EAD"/>
    <w:rsid w:val="007F26D6"/>
    <w:rsid w:val="00811B96"/>
    <w:rsid w:val="0081239F"/>
    <w:rsid w:val="00813F77"/>
    <w:rsid w:val="00820CDD"/>
    <w:rsid w:val="00822645"/>
    <w:rsid w:val="00822C4F"/>
    <w:rsid w:val="0082318D"/>
    <w:rsid w:val="0082432F"/>
    <w:rsid w:val="008247A7"/>
    <w:rsid w:val="00834953"/>
    <w:rsid w:val="008465C5"/>
    <w:rsid w:val="00847851"/>
    <w:rsid w:val="0085172B"/>
    <w:rsid w:val="0085443B"/>
    <w:rsid w:val="00862472"/>
    <w:rsid w:val="0086587E"/>
    <w:rsid w:val="008659E2"/>
    <w:rsid w:val="008664EC"/>
    <w:rsid w:val="00870685"/>
    <w:rsid w:val="00870C8C"/>
    <w:rsid w:val="00876C03"/>
    <w:rsid w:val="008814BC"/>
    <w:rsid w:val="008871B2"/>
    <w:rsid w:val="008904A2"/>
    <w:rsid w:val="00895EEA"/>
    <w:rsid w:val="0089673E"/>
    <w:rsid w:val="008A5173"/>
    <w:rsid w:val="008B50E3"/>
    <w:rsid w:val="008B5804"/>
    <w:rsid w:val="008C3F6B"/>
    <w:rsid w:val="008C45FD"/>
    <w:rsid w:val="008D2EE8"/>
    <w:rsid w:val="008D69D2"/>
    <w:rsid w:val="008D6A25"/>
    <w:rsid w:val="008D6F46"/>
    <w:rsid w:val="008E168A"/>
    <w:rsid w:val="008E2742"/>
    <w:rsid w:val="008E4465"/>
    <w:rsid w:val="008E466E"/>
    <w:rsid w:val="008E71CE"/>
    <w:rsid w:val="008F2A44"/>
    <w:rsid w:val="008F65A8"/>
    <w:rsid w:val="00900A46"/>
    <w:rsid w:val="0090120D"/>
    <w:rsid w:val="00903EAF"/>
    <w:rsid w:val="00907583"/>
    <w:rsid w:val="00911D69"/>
    <w:rsid w:val="009137DB"/>
    <w:rsid w:val="0092079B"/>
    <w:rsid w:val="00920A4B"/>
    <w:rsid w:val="00923241"/>
    <w:rsid w:val="009274E7"/>
    <w:rsid w:val="00937F74"/>
    <w:rsid w:val="0094127D"/>
    <w:rsid w:val="00941A5C"/>
    <w:rsid w:val="00945721"/>
    <w:rsid w:val="00950556"/>
    <w:rsid w:val="009576E2"/>
    <w:rsid w:val="00961D23"/>
    <w:rsid w:val="0096356C"/>
    <w:rsid w:val="009640BB"/>
    <w:rsid w:val="00976A78"/>
    <w:rsid w:val="00976F68"/>
    <w:rsid w:val="00977A59"/>
    <w:rsid w:val="00983B98"/>
    <w:rsid w:val="00986F91"/>
    <w:rsid w:val="00987070"/>
    <w:rsid w:val="009A2097"/>
    <w:rsid w:val="009A23A7"/>
    <w:rsid w:val="009B02B3"/>
    <w:rsid w:val="009B51AA"/>
    <w:rsid w:val="009B79E7"/>
    <w:rsid w:val="009C19F2"/>
    <w:rsid w:val="009C21F3"/>
    <w:rsid w:val="009C2A1E"/>
    <w:rsid w:val="009C7CC9"/>
    <w:rsid w:val="009D0709"/>
    <w:rsid w:val="009D2B7E"/>
    <w:rsid w:val="009D325B"/>
    <w:rsid w:val="009D3DF4"/>
    <w:rsid w:val="009D7862"/>
    <w:rsid w:val="009E459E"/>
    <w:rsid w:val="00A026E1"/>
    <w:rsid w:val="00A0327F"/>
    <w:rsid w:val="00A05965"/>
    <w:rsid w:val="00A067B3"/>
    <w:rsid w:val="00A17EE5"/>
    <w:rsid w:val="00A205EB"/>
    <w:rsid w:val="00A22058"/>
    <w:rsid w:val="00A27027"/>
    <w:rsid w:val="00A32521"/>
    <w:rsid w:val="00A3411A"/>
    <w:rsid w:val="00A35695"/>
    <w:rsid w:val="00A35C78"/>
    <w:rsid w:val="00A37274"/>
    <w:rsid w:val="00A43849"/>
    <w:rsid w:val="00A55E0E"/>
    <w:rsid w:val="00A5682F"/>
    <w:rsid w:val="00A56E11"/>
    <w:rsid w:val="00A61677"/>
    <w:rsid w:val="00A66BA6"/>
    <w:rsid w:val="00A730AD"/>
    <w:rsid w:val="00A74D9E"/>
    <w:rsid w:val="00A75547"/>
    <w:rsid w:val="00A75C8A"/>
    <w:rsid w:val="00A809F4"/>
    <w:rsid w:val="00A83695"/>
    <w:rsid w:val="00A852A6"/>
    <w:rsid w:val="00A86B92"/>
    <w:rsid w:val="00A86E0A"/>
    <w:rsid w:val="00A92DA4"/>
    <w:rsid w:val="00A96A68"/>
    <w:rsid w:val="00A96C99"/>
    <w:rsid w:val="00AA04AB"/>
    <w:rsid w:val="00AA2A2E"/>
    <w:rsid w:val="00AA57B8"/>
    <w:rsid w:val="00AA6CD8"/>
    <w:rsid w:val="00AB24BD"/>
    <w:rsid w:val="00AB253B"/>
    <w:rsid w:val="00AB552F"/>
    <w:rsid w:val="00AB58C3"/>
    <w:rsid w:val="00AB60DB"/>
    <w:rsid w:val="00AD313D"/>
    <w:rsid w:val="00AD49DC"/>
    <w:rsid w:val="00AD7FA2"/>
    <w:rsid w:val="00AE4470"/>
    <w:rsid w:val="00AF09A1"/>
    <w:rsid w:val="00AF5611"/>
    <w:rsid w:val="00B10334"/>
    <w:rsid w:val="00B12483"/>
    <w:rsid w:val="00B14C57"/>
    <w:rsid w:val="00B273FC"/>
    <w:rsid w:val="00B338C1"/>
    <w:rsid w:val="00B42C6A"/>
    <w:rsid w:val="00B43A2F"/>
    <w:rsid w:val="00B45086"/>
    <w:rsid w:val="00B450ED"/>
    <w:rsid w:val="00B52196"/>
    <w:rsid w:val="00B60666"/>
    <w:rsid w:val="00B66880"/>
    <w:rsid w:val="00B712CB"/>
    <w:rsid w:val="00B75716"/>
    <w:rsid w:val="00B75C88"/>
    <w:rsid w:val="00B77017"/>
    <w:rsid w:val="00B843D5"/>
    <w:rsid w:val="00B935B9"/>
    <w:rsid w:val="00BA19B8"/>
    <w:rsid w:val="00BB5A1B"/>
    <w:rsid w:val="00BC5DF6"/>
    <w:rsid w:val="00BD21CB"/>
    <w:rsid w:val="00BE1B92"/>
    <w:rsid w:val="00BE250E"/>
    <w:rsid w:val="00BE3237"/>
    <w:rsid w:val="00C14CDE"/>
    <w:rsid w:val="00C17F44"/>
    <w:rsid w:val="00C2059E"/>
    <w:rsid w:val="00C205D5"/>
    <w:rsid w:val="00C244D9"/>
    <w:rsid w:val="00C3040F"/>
    <w:rsid w:val="00C31097"/>
    <w:rsid w:val="00C34C60"/>
    <w:rsid w:val="00C35601"/>
    <w:rsid w:val="00C36625"/>
    <w:rsid w:val="00C40F75"/>
    <w:rsid w:val="00C42E73"/>
    <w:rsid w:val="00C47AC0"/>
    <w:rsid w:val="00C605D5"/>
    <w:rsid w:val="00C6125E"/>
    <w:rsid w:val="00C65DA6"/>
    <w:rsid w:val="00C700A5"/>
    <w:rsid w:val="00C7561F"/>
    <w:rsid w:val="00C76704"/>
    <w:rsid w:val="00C815A1"/>
    <w:rsid w:val="00C829ED"/>
    <w:rsid w:val="00C86687"/>
    <w:rsid w:val="00C9181C"/>
    <w:rsid w:val="00C91AAD"/>
    <w:rsid w:val="00C925E4"/>
    <w:rsid w:val="00CA0CA9"/>
    <w:rsid w:val="00CA1411"/>
    <w:rsid w:val="00CA1AD2"/>
    <w:rsid w:val="00CA4B76"/>
    <w:rsid w:val="00CB30BE"/>
    <w:rsid w:val="00CC11E6"/>
    <w:rsid w:val="00CC49F2"/>
    <w:rsid w:val="00CC51A3"/>
    <w:rsid w:val="00CD5082"/>
    <w:rsid w:val="00CD7EF3"/>
    <w:rsid w:val="00CE71E6"/>
    <w:rsid w:val="00D01759"/>
    <w:rsid w:val="00D047E0"/>
    <w:rsid w:val="00D0584F"/>
    <w:rsid w:val="00D13E84"/>
    <w:rsid w:val="00D14309"/>
    <w:rsid w:val="00D153A2"/>
    <w:rsid w:val="00D24412"/>
    <w:rsid w:val="00D37634"/>
    <w:rsid w:val="00D40037"/>
    <w:rsid w:val="00D43902"/>
    <w:rsid w:val="00D47067"/>
    <w:rsid w:val="00D5390D"/>
    <w:rsid w:val="00D568F5"/>
    <w:rsid w:val="00D708BB"/>
    <w:rsid w:val="00D72C85"/>
    <w:rsid w:val="00D74FBF"/>
    <w:rsid w:val="00D75767"/>
    <w:rsid w:val="00D758F6"/>
    <w:rsid w:val="00D80CB4"/>
    <w:rsid w:val="00D81445"/>
    <w:rsid w:val="00D834AE"/>
    <w:rsid w:val="00D85A1D"/>
    <w:rsid w:val="00D96F9A"/>
    <w:rsid w:val="00DA0A3B"/>
    <w:rsid w:val="00DA5547"/>
    <w:rsid w:val="00DA633A"/>
    <w:rsid w:val="00DA7A14"/>
    <w:rsid w:val="00DB3521"/>
    <w:rsid w:val="00DC50FC"/>
    <w:rsid w:val="00DC76C4"/>
    <w:rsid w:val="00DC7BED"/>
    <w:rsid w:val="00DD5C55"/>
    <w:rsid w:val="00DE3289"/>
    <w:rsid w:val="00DE7BB4"/>
    <w:rsid w:val="00DF001B"/>
    <w:rsid w:val="00DF43D5"/>
    <w:rsid w:val="00E01FDA"/>
    <w:rsid w:val="00E11C62"/>
    <w:rsid w:val="00E157A2"/>
    <w:rsid w:val="00E179BC"/>
    <w:rsid w:val="00E244B7"/>
    <w:rsid w:val="00E24C4C"/>
    <w:rsid w:val="00E31292"/>
    <w:rsid w:val="00E33F88"/>
    <w:rsid w:val="00E37065"/>
    <w:rsid w:val="00E37FF3"/>
    <w:rsid w:val="00E42F9C"/>
    <w:rsid w:val="00E47E1B"/>
    <w:rsid w:val="00E51269"/>
    <w:rsid w:val="00E51536"/>
    <w:rsid w:val="00E52782"/>
    <w:rsid w:val="00E52854"/>
    <w:rsid w:val="00E52A1F"/>
    <w:rsid w:val="00E555AF"/>
    <w:rsid w:val="00E5719C"/>
    <w:rsid w:val="00E722DA"/>
    <w:rsid w:val="00E72EC7"/>
    <w:rsid w:val="00E740C2"/>
    <w:rsid w:val="00E74DE3"/>
    <w:rsid w:val="00E77562"/>
    <w:rsid w:val="00E8464E"/>
    <w:rsid w:val="00E87652"/>
    <w:rsid w:val="00E9468E"/>
    <w:rsid w:val="00E964C4"/>
    <w:rsid w:val="00E97D29"/>
    <w:rsid w:val="00EA2971"/>
    <w:rsid w:val="00EB071A"/>
    <w:rsid w:val="00EC152A"/>
    <w:rsid w:val="00EC5846"/>
    <w:rsid w:val="00EC6F33"/>
    <w:rsid w:val="00ED3CA8"/>
    <w:rsid w:val="00ED4A52"/>
    <w:rsid w:val="00ED7DFD"/>
    <w:rsid w:val="00EE0589"/>
    <w:rsid w:val="00EE24AB"/>
    <w:rsid w:val="00EE3749"/>
    <w:rsid w:val="00EE6AAC"/>
    <w:rsid w:val="00EF1D38"/>
    <w:rsid w:val="00EF4A29"/>
    <w:rsid w:val="00EF56F5"/>
    <w:rsid w:val="00EF6DA6"/>
    <w:rsid w:val="00F02A8C"/>
    <w:rsid w:val="00F03711"/>
    <w:rsid w:val="00F04D4F"/>
    <w:rsid w:val="00F13312"/>
    <w:rsid w:val="00F1445F"/>
    <w:rsid w:val="00F16228"/>
    <w:rsid w:val="00F17402"/>
    <w:rsid w:val="00F227AC"/>
    <w:rsid w:val="00F26FE6"/>
    <w:rsid w:val="00F30948"/>
    <w:rsid w:val="00F4033E"/>
    <w:rsid w:val="00F44308"/>
    <w:rsid w:val="00F50C59"/>
    <w:rsid w:val="00F557B4"/>
    <w:rsid w:val="00F558E1"/>
    <w:rsid w:val="00F578FC"/>
    <w:rsid w:val="00F61D98"/>
    <w:rsid w:val="00F66AF9"/>
    <w:rsid w:val="00F7400E"/>
    <w:rsid w:val="00F82E63"/>
    <w:rsid w:val="00F845CA"/>
    <w:rsid w:val="00F92685"/>
    <w:rsid w:val="00FA22AE"/>
    <w:rsid w:val="00FA32F6"/>
    <w:rsid w:val="00FA5B78"/>
    <w:rsid w:val="00FA7A6F"/>
    <w:rsid w:val="00FB0F60"/>
    <w:rsid w:val="00FB1DFF"/>
    <w:rsid w:val="00FB544B"/>
    <w:rsid w:val="00FC6762"/>
    <w:rsid w:val="00FD7BCE"/>
    <w:rsid w:val="00FE6788"/>
    <w:rsid w:val="00FE6ED9"/>
    <w:rsid w:val="00FF12EB"/>
    <w:rsid w:val="00FF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D6525-10DB-4BE4-A123-DDB1A7C0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0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68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DD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D0DDC"/>
    <w:pPr>
      <w:outlineLvl w:val="9"/>
    </w:pPr>
    <w:rPr>
      <w:lang w:eastAsia="ru-RU"/>
    </w:rPr>
  </w:style>
  <w:style w:type="paragraph" w:styleId="21">
    <w:name w:val="toc 2"/>
    <w:basedOn w:val="a"/>
    <w:next w:val="a"/>
    <w:autoRedefine/>
    <w:uiPriority w:val="39"/>
    <w:unhideWhenUsed/>
    <w:qFormat/>
    <w:rsid w:val="003D0DDC"/>
    <w:pPr>
      <w:spacing w:after="100"/>
      <w:ind w:left="220"/>
    </w:pPr>
    <w:rPr>
      <w:rFonts w:eastAsiaTheme="minorEastAsia"/>
      <w:lang w:eastAsia="ru-RU"/>
    </w:rPr>
  </w:style>
  <w:style w:type="paragraph" w:styleId="11">
    <w:name w:val="toc 1"/>
    <w:basedOn w:val="a"/>
    <w:next w:val="a"/>
    <w:autoRedefine/>
    <w:uiPriority w:val="39"/>
    <w:unhideWhenUsed/>
    <w:qFormat/>
    <w:rsid w:val="00EA2971"/>
    <w:pPr>
      <w:tabs>
        <w:tab w:val="left" w:pos="440"/>
        <w:tab w:val="left" w:pos="567"/>
        <w:tab w:val="right" w:leader="dot" w:pos="9345"/>
      </w:tabs>
      <w:spacing w:after="0" w:line="240" w:lineRule="auto"/>
      <w:jc w:val="both"/>
    </w:pPr>
    <w:rPr>
      <w:rFonts w:eastAsiaTheme="minorEastAsia"/>
      <w:lang w:eastAsia="ru-RU"/>
    </w:rPr>
  </w:style>
  <w:style w:type="paragraph" w:styleId="3">
    <w:name w:val="toc 3"/>
    <w:basedOn w:val="a"/>
    <w:next w:val="a"/>
    <w:autoRedefine/>
    <w:uiPriority w:val="39"/>
    <w:semiHidden/>
    <w:unhideWhenUsed/>
    <w:qFormat/>
    <w:rsid w:val="003D0DDC"/>
    <w:pPr>
      <w:spacing w:after="100"/>
      <w:ind w:left="440"/>
    </w:pPr>
    <w:rPr>
      <w:rFonts w:eastAsiaTheme="minorEastAsia"/>
      <w:lang w:eastAsia="ru-RU"/>
    </w:rPr>
  </w:style>
  <w:style w:type="paragraph" w:styleId="a4">
    <w:name w:val="Balloon Text"/>
    <w:basedOn w:val="a"/>
    <w:link w:val="a5"/>
    <w:uiPriority w:val="99"/>
    <w:semiHidden/>
    <w:unhideWhenUsed/>
    <w:rsid w:val="003D0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0DDC"/>
    <w:rPr>
      <w:rFonts w:ascii="Tahoma" w:hAnsi="Tahoma" w:cs="Tahoma"/>
      <w:sz w:val="16"/>
      <w:szCs w:val="16"/>
    </w:rPr>
  </w:style>
  <w:style w:type="character" w:styleId="a6">
    <w:name w:val="Hyperlink"/>
    <w:basedOn w:val="a0"/>
    <w:uiPriority w:val="99"/>
    <w:unhideWhenUsed/>
    <w:rsid w:val="003D0DDC"/>
    <w:rPr>
      <w:color w:val="0000FF"/>
      <w:u w:val="single"/>
    </w:rPr>
  </w:style>
  <w:style w:type="paragraph" w:styleId="a7">
    <w:name w:val="List Paragraph"/>
    <w:basedOn w:val="a"/>
    <w:uiPriority w:val="34"/>
    <w:qFormat/>
    <w:rsid w:val="003D0DDC"/>
    <w:pPr>
      <w:ind w:left="720"/>
      <w:contextualSpacing/>
    </w:pPr>
  </w:style>
  <w:style w:type="paragraph" w:styleId="a8">
    <w:name w:val="footnote text"/>
    <w:basedOn w:val="a"/>
    <w:link w:val="a9"/>
    <w:uiPriority w:val="99"/>
    <w:unhideWhenUsed/>
    <w:rsid w:val="00464A3B"/>
    <w:pPr>
      <w:spacing w:after="0" w:line="240" w:lineRule="auto"/>
    </w:pPr>
    <w:rPr>
      <w:sz w:val="20"/>
      <w:szCs w:val="20"/>
    </w:rPr>
  </w:style>
  <w:style w:type="character" w:customStyle="1" w:styleId="a9">
    <w:name w:val="Текст сноски Знак"/>
    <w:basedOn w:val="a0"/>
    <w:link w:val="a8"/>
    <w:uiPriority w:val="99"/>
    <w:rsid w:val="00464A3B"/>
    <w:rPr>
      <w:sz w:val="20"/>
      <w:szCs w:val="20"/>
    </w:rPr>
  </w:style>
  <w:style w:type="character" w:styleId="aa">
    <w:name w:val="footnote reference"/>
    <w:basedOn w:val="a0"/>
    <w:uiPriority w:val="99"/>
    <w:semiHidden/>
    <w:unhideWhenUsed/>
    <w:rsid w:val="00464A3B"/>
    <w:rPr>
      <w:vertAlign w:val="superscript"/>
    </w:rPr>
  </w:style>
  <w:style w:type="character" w:customStyle="1" w:styleId="20">
    <w:name w:val="Заголовок 2 Знак"/>
    <w:basedOn w:val="a0"/>
    <w:link w:val="2"/>
    <w:uiPriority w:val="9"/>
    <w:rsid w:val="00A5682F"/>
    <w:rPr>
      <w:rFonts w:asciiTheme="majorHAnsi" w:eastAsiaTheme="majorEastAsia" w:hAnsiTheme="majorHAnsi" w:cstheme="majorBidi"/>
      <w:b/>
      <w:bCs/>
      <w:color w:val="4F81BD" w:themeColor="accent1"/>
      <w:sz w:val="26"/>
      <w:szCs w:val="26"/>
    </w:rPr>
  </w:style>
  <w:style w:type="paragraph" w:styleId="ab">
    <w:name w:val="endnote text"/>
    <w:basedOn w:val="a"/>
    <w:link w:val="ac"/>
    <w:uiPriority w:val="99"/>
    <w:unhideWhenUsed/>
    <w:rsid w:val="008465C5"/>
    <w:pPr>
      <w:spacing w:after="0" w:line="240" w:lineRule="auto"/>
    </w:pPr>
    <w:rPr>
      <w:sz w:val="20"/>
      <w:szCs w:val="20"/>
    </w:rPr>
  </w:style>
  <w:style w:type="character" w:customStyle="1" w:styleId="ac">
    <w:name w:val="Текст концевой сноски Знак"/>
    <w:basedOn w:val="a0"/>
    <w:link w:val="ab"/>
    <w:uiPriority w:val="99"/>
    <w:rsid w:val="008465C5"/>
    <w:rPr>
      <w:sz w:val="20"/>
      <w:szCs w:val="20"/>
    </w:rPr>
  </w:style>
  <w:style w:type="character" w:styleId="ad">
    <w:name w:val="endnote reference"/>
    <w:basedOn w:val="a0"/>
    <w:uiPriority w:val="99"/>
    <w:semiHidden/>
    <w:unhideWhenUsed/>
    <w:rsid w:val="008465C5"/>
    <w:rPr>
      <w:vertAlign w:val="superscript"/>
    </w:rPr>
  </w:style>
  <w:style w:type="paragraph" w:customStyle="1" w:styleId="ConsPlusNormal">
    <w:name w:val="ConsPlusNormal"/>
    <w:link w:val="ConsPlusNormal0"/>
    <w:qFormat/>
    <w:rsid w:val="005F0C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rsid w:val="005F0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5F0CFC"/>
  </w:style>
  <w:style w:type="paragraph" w:styleId="ae">
    <w:name w:val="header"/>
    <w:basedOn w:val="a"/>
    <w:link w:val="af"/>
    <w:uiPriority w:val="99"/>
    <w:unhideWhenUsed/>
    <w:rsid w:val="006C0E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C0EBF"/>
  </w:style>
  <w:style w:type="paragraph" w:styleId="af0">
    <w:name w:val="footer"/>
    <w:basedOn w:val="a"/>
    <w:link w:val="af1"/>
    <w:uiPriority w:val="99"/>
    <w:unhideWhenUsed/>
    <w:rsid w:val="006C0E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C0EBF"/>
  </w:style>
  <w:style w:type="table" w:styleId="af2">
    <w:name w:val="Table Grid"/>
    <w:basedOn w:val="a1"/>
    <w:uiPriority w:val="59"/>
    <w:rsid w:val="00D24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E71CE"/>
    <w:pPr>
      <w:widowControl w:val="0"/>
      <w:autoSpaceDE w:val="0"/>
      <w:autoSpaceDN w:val="0"/>
      <w:spacing w:after="0" w:line="240" w:lineRule="auto"/>
    </w:pPr>
    <w:rPr>
      <w:rFonts w:ascii="Calibri" w:eastAsia="Times New Roman" w:hAnsi="Calibri" w:cs="Calibri"/>
      <w:b/>
      <w:szCs w:val="20"/>
      <w:lang w:eastAsia="ru-RU"/>
    </w:rPr>
  </w:style>
  <w:style w:type="paragraph" w:styleId="af3">
    <w:name w:val="Body Text"/>
    <w:basedOn w:val="a"/>
    <w:link w:val="af4"/>
    <w:unhideWhenUsed/>
    <w:rsid w:val="00581FAF"/>
    <w:pPr>
      <w:spacing w:after="0" w:line="240" w:lineRule="auto"/>
      <w:jc w:val="both"/>
    </w:pPr>
    <w:rPr>
      <w:rFonts w:ascii="Times New Roman" w:eastAsia="Times New Roman" w:hAnsi="Times New Roman" w:cs="Times New Roman"/>
      <w:sz w:val="28"/>
      <w:szCs w:val="20"/>
      <w:lang w:val="x-none" w:eastAsia="ru-RU"/>
    </w:rPr>
  </w:style>
  <w:style w:type="character" w:customStyle="1" w:styleId="af4">
    <w:name w:val="Основной текст Знак"/>
    <w:basedOn w:val="a0"/>
    <w:link w:val="af3"/>
    <w:rsid w:val="00581FAF"/>
    <w:rPr>
      <w:rFonts w:ascii="Times New Roman" w:eastAsia="Times New Roman" w:hAnsi="Times New Roman" w:cs="Times New Roman"/>
      <w:sz w:val="28"/>
      <w:szCs w:val="20"/>
      <w:lang w:val="x-none" w:eastAsia="ru-RU"/>
    </w:rPr>
  </w:style>
  <w:style w:type="character" w:customStyle="1" w:styleId="ConsPlusNormal0">
    <w:name w:val="ConsPlusNormal Знак"/>
    <w:link w:val="ConsPlusNormal"/>
    <w:locked/>
    <w:rsid w:val="001D1109"/>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634">
      <w:bodyDiv w:val="1"/>
      <w:marLeft w:val="0"/>
      <w:marRight w:val="0"/>
      <w:marTop w:val="0"/>
      <w:marBottom w:val="0"/>
      <w:divBdr>
        <w:top w:val="none" w:sz="0" w:space="0" w:color="auto"/>
        <w:left w:val="none" w:sz="0" w:space="0" w:color="auto"/>
        <w:bottom w:val="none" w:sz="0" w:space="0" w:color="auto"/>
        <w:right w:val="none" w:sz="0" w:space="0" w:color="auto"/>
      </w:divBdr>
    </w:div>
    <w:div w:id="24140326">
      <w:bodyDiv w:val="1"/>
      <w:marLeft w:val="0"/>
      <w:marRight w:val="0"/>
      <w:marTop w:val="0"/>
      <w:marBottom w:val="0"/>
      <w:divBdr>
        <w:top w:val="none" w:sz="0" w:space="0" w:color="auto"/>
        <w:left w:val="none" w:sz="0" w:space="0" w:color="auto"/>
        <w:bottom w:val="none" w:sz="0" w:space="0" w:color="auto"/>
        <w:right w:val="none" w:sz="0" w:space="0" w:color="auto"/>
      </w:divBdr>
    </w:div>
    <w:div w:id="25493791">
      <w:bodyDiv w:val="1"/>
      <w:marLeft w:val="0"/>
      <w:marRight w:val="0"/>
      <w:marTop w:val="0"/>
      <w:marBottom w:val="0"/>
      <w:divBdr>
        <w:top w:val="none" w:sz="0" w:space="0" w:color="auto"/>
        <w:left w:val="none" w:sz="0" w:space="0" w:color="auto"/>
        <w:bottom w:val="none" w:sz="0" w:space="0" w:color="auto"/>
        <w:right w:val="none" w:sz="0" w:space="0" w:color="auto"/>
      </w:divBdr>
    </w:div>
    <w:div w:id="47074218">
      <w:bodyDiv w:val="1"/>
      <w:marLeft w:val="0"/>
      <w:marRight w:val="0"/>
      <w:marTop w:val="0"/>
      <w:marBottom w:val="0"/>
      <w:divBdr>
        <w:top w:val="none" w:sz="0" w:space="0" w:color="auto"/>
        <w:left w:val="none" w:sz="0" w:space="0" w:color="auto"/>
        <w:bottom w:val="none" w:sz="0" w:space="0" w:color="auto"/>
        <w:right w:val="none" w:sz="0" w:space="0" w:color="auto"/>
      </w:divBdr>
    </w:div>
    <w:div w:id="50883102">
      <w:bodyDiv w:val="1"/>
      <w:marLeft w:val="0"/>
      <w:marRight w:val="0"/>
      <w:marTop w:val="0"/>
      <w:marBottom w:val="0"/>
      <w:divBdr>
        <w:top w:val="none" w:sz="0" w:space="0" w:color="auto"/>
        <w:left w:val="none" w:sz="0" w:space="0" w:color="auto"/>
        <w:bottom w:val="none" w:sz="0" w:space="0" w:color="auto"/>
        <w:right w:val="none" w:sz="0" w:space="0" w:color="auto"/>
      </w:divBdr>
      <w:divsChild>
        <w:div w:id="549458555">
          <w:marLeft w:val="0"/>
          <w:marRight w:val="0"/>
          <w:marTop w:val="0"/>
          <w:marBottom w:val="0"/>
          <w:divBdr>
            <w:top w:val="single" w:sz="6" w:space="4" w:color="000000"/>
            <w:left w:val="single" w:sz="6" w:space="4" w:color="000000"/>
            <w:bottom w:val="single" w:sz="6" w:space="4" w:color="000000"/>
            <w:right w:val="single" w:sz="6" w:space="4" w:color="000000"/>
          </w:divBdr>
          <w:divsChild>
            <w:div w:id="1096823278">
              <w:marLeft w:val="0"/>
              <w:marRight w:val="0"/>
              <w:marTop w:val="0"/>
              <w:marBottom w:val="0"/>
              <w:divBdr>
                <w:top w:val="none" w:sz="0" w:space="0" w:color="auto"/>
                <w:left w:val="none" w:sz="0" w:space="0" w:color="auto"/>
                <w:bottom w:val="none" w:sz="0" w:space="0" w:color="auto"/>
                <w:right w:val="none" w:sz="0" w:space="0" w:color="auto"/>
              </w:divBdr>
              <w:divsChild>
                <w:div w:id="1074819829">
                  <w:marLeft w:val="0"/>
                  <w:marRight w:val="0"/>
                  <w:marTop w:val="0"/>
                  <w:marBottom w:val="0"/>
                  <w:divBdr>
                    <w:top w:val="none" w:sz="0" w:space="0" w:color="auto"/>
                    <w:left w:val="none" w:sz="0" w:space="0" w:color="auto"/>
                    <w:bottom w:val="none" w:sz="0" w:space="0" w:color="auto"/>
                    <w:right w:val="none" w:sz="0" w:space="0" w:color="auto"/>
                  </w:divBdr>
                </w:div>
                <w:div w:id="580600962">
                  <w:marLeft w:val="0"/>
                  <w:marRight w:val="0"/>
                  <w:marTop w:val="0"/>
                  <w:marBottom w:val="0"/>
                  <w:divBdr>
                    <w:top w:val="none" w:sz="0" w:space="0" w:color="auto"/>
                    <w:left w:val="none" w:sz="0" w:space="0" w:color="auto"/>
                    <w:bottom w:val="none" w:sz="0" w:space="0" w:color="auto"/>
                    <w:right w:val="none" w:sz="0" w:space="0" w:color="auto"/>
                  </w:divBdr>
                  <w:divsChild>
                    <w:div w:id="2034650445">
                      <w:marLeft w:val="0"/>
                      <w:marRight w:val="0"/>
                      <w:marTop w:val="0"/>
                      <w:marBottom w:val="0"/>
                      <w:divBdr>
                        <w:top w:val="none" w:sz="0" w:space="0" w:color="auto"/>
                        <w:left w:val="none" w:sz="0" w:space="0" w:color="auto"/>
                        <w:bottom w:val="none" w:sz="0" w:space="0" w:color="auto"/>
                        <w:right w:val="none" w:sz="0" w:space="0" w:color="auto"/>
                      </w:divBdr>
                    </w:div>
                    <w:div w:id="666254273">
                      <w:marLeft w:val="0"/>
                      <w:marRight w:val="0"/>
                      <w:marTop w:val="0"/>
                      <w:marBottom w:val="0"/>
                      <w:divBdr>
                        <w:top w:val="none" w:sz="0" w:space="0" w:color="auto"/>
                        <w:left w:val="none" w:sz="0" w:space="0" w:color="auto"/>
                        <w:bottom w:val="none" w:sz="0" w:space="0" w:color="auto"/>
                        <w:right w:val="none" w:sz="0" w:space="0" w:color="auto"/>
                      </w:divBdr>
                    </w:div>
                    <w:div w:id="1662929727">
                      <w:marLeft w:val="0"/>
                      <w:marRight w:val="0"/>
                      <w:marTop w:val="0"/>
                      <w:marBottom w:val="0"/>
                      <w:divBdr>
                        <w:top w:val="none" w:sz="0" w:space="0" w:color="auto"/>
                        <w:left w:val="none" w:sz="0" w:space="0" w:color="auto"/>
                        <w:bottom w:val="none" w:sz="0" w:space="0" w:color="auto"/>
                        <w:right w:val="none" w:sz="0" w:space="0" w:color="auto"/>
                      </w:divBdr>
                    </w:div>
                    <w:div w:id="1381518014">
                      <w:marLeft w:val="0"/>
                      <w:marRight w:val="0"/>
                      <w:marTop w:val="0"/>
                      <w:marBottom w:val="0"/>
                      <w:divBdr>
                        <w:top w:val="none" w:sz="0" w:space="0" w:color="auto"/>
                        <w:left w:val="none" w:sz="0" w:space="0" w:color="auto"/>
                        <w:bottom w:val="none" w:sz="0" w:space="0" w:color="auto"/>
                        <w:right w:val="none" w:sz="0" w:space="0" w:color="auto"/>
                      </w:divBdr>
                    </w:div>
                    <w:div w:id="17934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652">
      <w:bodyDiv w:val="1"/>
      <w:marLeft w:val="0"/>
      <w:marRight w:val="0"/>
      <w:marTop w:val="0"/>
      <w:marBottom w:val="0"/>
      <w:divBdr>
        <w:top w:val="none" w:sz="0" w:space="0" w:color="auto"/>
        <w:left w:val="none" w:sz="0" w:space="0" w:color="auto"/>
        <w:bottom w:val="none" w:sz="0" w:space="0" w:color="auto"/>
        <w:right w:val="none" w:sz="0" w:space="0" w:color="auto"/>
      </w:divBdr>
      <w:divsChild>
        <w:div w:id="1646229726">
          <w:marLeft w:val="0"/>
          <w:marRight w:val="0"/>
          <w:marTop w:val="0"/>
          <w:marBottom w:val="0"/>
          <w:divBdr>
            <w:top w:val="single" w:sz="6" w:space="4" w:color="000000"/>
            <w:left w:val="single" w:sz="6" w:space="4" w:color="000000"/>
            <w:bottom w:val="single" w:sz="6" w:space="4" w:color="000000"/>
            <w:right w:val="single" w:sz="6" w:space="4" w:color="000000"/>
          </w:divBdr>
          <w:divsChild>
            <w:div w:id="6707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2263">
      <w:bodyDiv w:val="1"/>
      <w:marLeft w:val="0"/>
      <w:marRight w:val="0"/>
      <w:marTop w:val="0"/>
      <w:marBottom w:val="0"/>
      <w:divBdr>
        <w:top w:val="none" w:sz="0" w:space="0" w:color="auto"/>
        <w:left w:val="none" w:sz="0" w:space="0" w:color="auto"/>
        <w:bottom w:val="none" w:sz="0" w:space="0" w:color="auto"/>
        <w:right w:val="none" w:sz="0" w:space="0" w:color="auto"/>
      </w:divBdr>
    </w:div>
    <w:div w:id="85149309">
      <w:bodyDiv w:val="1"/>
      <w:marLeft w:val="0"/>
      <w:marRight w:val="0"/>
      <w:marTop w:val="0"/>
      <w:marBottom w:val="0"/>
      <w:divBdr>
        <w:top w:val="none" w:sz="0" w:space="0" w:color="auto"/>
        <w:left w:val="none" w:sz="0" w:space="0" w:color="auto"/>
        <w:bottom w:val="none" w:sz="0" w:space="0" w:color="auto"/>
        <w:right w:val="none" w:sz="0" w:space="0" w:color="auto"/>
      </w:divBdr>
    </w:div>
    <w:div w:id="88040231">
      <w:bodyDiv w:val="1"/>
      <w:marLeft w:val="0"/>
      <w:marRight w:val="0"/>
      <w:marTop w:val="0"/>
      <w:marBottom w:val="0"/>
      <w:divBdr>
        <w:top w:val="none" w:sz="0" w:space="0" w:color="auto"/>
        <w:left w:val="none" w:sz="0" w:space="0" w:color="auto"/>
        <w:bottom w:val="none" w:sz="0" w:space="0" w:color="auto"/>
        <w:right w:val="none" w:sz="0" w:space="0" w:color="auto"/>
      </w:divBdr>
    </w:div>
    <w:div w:id="91126031">
      <w:bodyDiv w:val="1"/>
      <w:marLeft w:val="0"/>
      <w:marRight w:val="0"/>
      <w:marTop w:val="0"/>
      <w:marBottom w:val="0"/>
      <w:divBdr>
        <w:top w:val="none" w:sz="0" w:space="0" w:color="auto"/>
        <w:left w:val="none" w:sz="0" w:space="0" w:color="auto"/>
        <w:bottom w:val="none" w:sz="0" w:space="0" w:color="auto"/>
        <w:right w:val="none" w:sz="0" w:space="0" w:color="auto"/>
      </w:divBdr>
    </w:div>
    <w:div w:id="117071936">
      <w:bodyDiv w:val="1"/>
      <w:marLeft w:val="0"/>
      <w:marRight w:val="0"/>
      <w:marTop w:val="0"/>
      <w:marBottom w:val="0"/>
      <w:divBdr>
        <w:top w:val="none" w:sz="0" w:space="0" w:color="auto"/>
        <w:left w:val="none" w:sz="0" w:space="0" w:color="auto"/>
        <w:bottom w:val="none" w:sz="0" w:space="0" w:color="auto"/>
        <w:right w:val="none" w:sz="0" w:space="0" w:color="auto"/>
      </w:divBdr>
    </w:div>
    <w:div w:id="135150487">
      <w:bodyDiv w:val="1"/>
      <w:marLeft w:val="0"/>
      <w:marRight w:val="0"/>
      <w:marTop w:val="0"/>
      <w:marBottom w:val="0"/>
      <w:divBdr>
        <w:top w:val="none" w:sz="0" w:space="0" w:color="auto"/>
        <w:left w:val="none" w:sz="0" w:space="0" w:color="auto"/>
        <w:bottom w:val="none" w:sz="0" w:space="0" w:color="auto"/>
        <w:right w:val="none" w:sz="0" w:space="0" w:color="auto"/>
      </w:divBdr>
    </w:div>
    <w:div w:id="138763701">
      <w:bodyDiv w:val="1"/>
      <w:marLeft w:val="0"/>
      <w:marRight w:val="0"/>
      <w:marTop w:val="0"/>
      <w:marBottom w:val="0"/>
      <w:divBdr>
        <w:top w:val="none" w:sz="0" w:space="0" w:color="auto"/>
        <w:left w:val="none" w:sz="0" w:space="0" w:color="auto"/>
        <w:bottom w:val="none" w:sz="0" w:space="0" w:color="auto"/>
        <w:right w:val="none" w:sz="0" w:space="0" w:color="auto"/>
      </w:divBdr>
    </w:div>
    <w:div w:id="139424553">
      <w:bodyDiv w:val="1"/>
      <w:marLeft w:val="0"/>
      <w:marRight w:val="0"/>
      <w:marTop w:val="0"/>
      <w:marBottom w:val="0"/>
      <w:divBdr>
        <w:top w:val="none" w:sz="0" w:space="0" w:color="auto"/>
        <w:left w:val="none" w:sz="0" w:space="0" w:color="auto"/>
        <w:bottom w:val="none" w:sz="0" w:space="0" w:color="auto"/>
        <w:right w:val="none" w:sz="0" w:space="0" w:color="auto"/>
      </w:divBdr>
    </w:div>
    <w:div w:id="151215712">
      <w:bodyDiv w:val="1"/>
      <w:marLeft w:val="0"/>
      <w:marRight w:val="0"/>
      <w:marTop w:val="0"/>
      <w:marBottom w:val="0"/>
      <w:divBdr>
        <w:top w:val="none" w:sz="0" w:space="0" w:color="auto"/>
        <w:left w:val="none" w:sz="0" w:space="0" w:color="auto"/>
        <w:bottom w:val="none" w:sz="0" w:space="0" w:color="auto"/>
        <w:right w:val="none" w:sz="0" w:space="0" w:color="auto"/>
      </w:divBdr>
      <w:divsChild>
        <w:div w:id="780730471">
          <w:marLeft w:val="0"/>
          <w:marRight w:val="0"/>
          <w:marTop w:val="0"/>
          <w:marBottom w:val="0"/>
          <w:divBdr>
            <w:top w:val="single" w:sz="6" w:space="4" w:color="000000"/>
            <w:left w:val="single" w:sz="6" w:space="4" w:color="000000"/>
            <w:bottom w:val="single" w:sz="6" w:space="4" w:color="000000"/>
            <w:right w:val="single" w:sz="6" w:space="4" w:color="000000"/>
          </w:divBdr>
          <w:divsChild>
            <w:div w:id="204878843">
              <w:marLeft w:val="0"/>
              <w:marRight w:val="0"/>
              <w:marTop w:val="0"/>
              <w:marBottom w:val="0"/>
              <w:divBdr>
                <w:top w:val="none" w:sz="0" w:space="0" w:color="auto"/>
                <w:left w:val="none" w:sz="0" w:space="0" w:color="auto"/>
                <w:bottom w:val="none" w:sz="0" w:space="0" w:color="auto"/>
                <w:right w:val="none" w:sz="0" w:space="0" w:color="auto"/>
              </w:divBdr>
              <w:divsChild>
                <w:div w:id="372849169">
                  <w:marLeft w:val="0"/>
                  <w:marRight w:val="0"/>
                  <w:marTop w:val="0"/>
                  <w:marBottom w:val="0"/>
                  <w:divBdr>
                    <w:top w:val="none" w:sz="0" w:space="0" w:color="auto"/>
                    <w:left w:val="none" w:sz="0" w:space="0" w:color="auto"/>
                    <w:bottom w:val="none" w:sz="0" w:space="0" w:color="auto"/>
                    <w:right w:val="none" w:sz="0" w:space="0" w:color="auto"/>
                  </w:divBdr>
                </w:div>
                <w:div w:id="744230947">
                  <w:marLeft w:val="0"/>
                  <w:marRight w:val="0"/>
                  <w:marTop w:val="0"/>
                  <w:marBottom w:val="0"/>
                  <w:divBdr>
                    <w:top w:val="none" w:sz="0" w:space="0" w:color="auto"/>
                    <w:left w:val="none" w:sz="0" w:space="0" w:color="auto"/>
                    <w:bottom w:val="none" w:sz="0" w:space="0" w:color="auto"/>
                    <w:right w:val="none" w:sz="0" w:space="0" w:color="auto"/>
                  </w:divBdr>
                  <w:divsChild>
                    <w:div w:id="748622485">
                      <w:marLeft w:val="0"/>
                      <w:marRight w:val="0"/>
                      <w:marTop w:val="0"/>
                      <w:marBottom w:val="0"/>
                      <w:divBdr>
                        <w:top w:val="none" w:sz="0" w:space="0" w:color="auto"/>
                        <w:left w:val="none" w:sz="0" w:space="0" w:color="auto"/>
                        <w:bottom w:val="none" w:sz="0" w:space="0" w:color="auto"/>
                        <w:right w:val="none" w:sz="0" w:space="0" w:color="auto"/>
                      </w:divBdr>
                    </w:div>
                    <w:div w:id="1643727856">
                      <w:marLeft w:val="0"/>
                      <w:marRight w:val="0"/>
                      <w:marTop w:val="0"/>
                      <w:marBottom w:val="0"/>
                      <w:divBdr>
                        <w:top w:val="none" w:sz="0" w:space="0" w:color="auto"/>
                        <w:left w:val="none" w:sz="0" w:space="0" w:color="auto"/>
                        <w:bottom w:val="none" w:sz="0" w:space="0" w:color="auto"/>
                        <w:right w:val="none" w:sz="0" w:space="0" w:color="auto"/>
                      </w:divBdr>
                    </w:div>
                    <w:div w:id="1303079106">
                      <w:marLeft w:val="0"/>
                      <w:marRight w:val="0"/>
                      <w:marTop w:val="0"/>
                      <w:marBottom w:val="0"/>
                      <w:divBdr>
                        <w:top w:val="none" w:sz="0" w:space="0" w:color="auto"/>
                        <w:left w:val="none" w:sz="0" w:space="0" w:color="auto"/>
                        <w:bottom w:val="none" w:sz="0" w:space="0" w:color="auto"/>
                        <w:right w:val="none" w:sz="0" w:space="0" w:color="auto"/>
                      </w:divBdr>
                    </w:div>
                    <w:div w:id="21639146">
                      <w:marLeft w:val="0"/>
                      <w:marRight w:val="0"/>
                      <w:marTop w:val="0"/>
                      <w:marBottom w:val="0"/>
                      <w:divBdr>
                        <w:top w:val="none" w:sz="0" w:space="0" w:color="auto"/>
                        <w:left w:val="none" w:sz="0" w:space="0" w:color="auto"/>
                        <w:bottom w:val="none" w:sz="0" w:space="0" w:color="auto"/>
                        <w:right w:val="none" w:sz="0" w:space="0" w:color="auto"/>
                      </w:divBdr>
                    </w:div>
                    <w:div w:id="676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306">
      <w:bodyDiv w:val="1"/>
      <w:marLeft w:val="0"/>
      <w:marRight w:val="0"/>
      <w:marTop w:val="0"/>
      <w:marBottom w:val="0"/>
      <w:divBdr>
        <w:top w:val="none" w:sz="0" w:space="0" w:color="auto"/>
        <w:left w:val="none" w:sz="0" w:space="0" w:color="auto"/>
        <w:bottom w:val="none" w:sz="0" w:space="0" w:color="auto"/>
        <w:right w:val="none" w:sz="0" w:space="0" w:color="auto"/>
      </w:divBdr>
    </w:div>
    <w:div w:id="195437480">
      <w:bodyDiv w:val="1"/>
      <w:marLeft w:val="0"/>
      <w:marRight w:val="0"/>
      <w:marTop w:val="0"/>
      <w:marBottom w:val="0"/>
      <w:divBdr>
        <w:top w:val="none" w:sz="0" w:space="0" w:color="auto"/>
        <w:left w:val="none" w:sz="0" w:space="0" w:color="auto"/>
        <w:bottom w:val="none" w:sz="0" w:space="0" w:color="auto"/>
        <w:right w:val="none" w:sz="0" w:space="0" w:color="auto"/>
      </w:divBdr>
    </w:div>
    <w:div w:id="203828670">
      <w:bodyDiv w:val="1"/>
      <w:marLeft w:val="0"/>
      <w:marRight w:val="0"/>
      <w:marTop w:val="0"/>
      <w:marBottom w:val="0"/>
      <w:divBdr>
        <w:top w:val="none" w:sz="0" w:space="0" w:color="auto"/>
        <w:left w:val="none" w:sz="0" w:space="0" w:color="auto"/>
        <w:bottom w:val="none" w:sz="0" w:space="0" w:color="auto"/>
        <w:right w:val="none" w:sz="0" w:space="0" w:color="auto"/>
      </w:divBdr>
    </w:div>
    <w:div w:id="204411005">
      <w:bodyDiv w:val="1"/>
      <w:marLeft w:val="0"/>
      <w:marRight w:val="0"/>
      <w:marTop w:val="0"/>
      <w:marBottom w:val="0"/>
      <w:divBdr>
        <w:top w:val="none" w:sz="0" w:space="0" w:color="auto"/>
        <w:left w:val="none" w:sz="0" w:space="0" w:color="auto"/>
        <w:bottom w:val="none" w:sz="0" w:space="0" w:color="auto"/>
        <w:right w:val="none" w:sz="0" w:space="0" w:color="auto"/>
      </w:divBdr>
    </w:div>
    <w:div w:id="204488074">
      <w:bodyDiv w:val="1"/>
      <w:marLeft w:val="0"/>
      <w:marRight w:val="0"/>
      <w:marTop w:val="0"/>
      <w:marBottom w:val="0"/>
      <w:divBdr>
        <w:top w:val="none" w:sz="0" w:space="0" w:color="auto"/>
        <w:left w:val="none" w:sz="0" w:space="0" w:color="auto"/>
        <w:bottom w:val="none" w:sz="0" w:space="0" w:color="auto"/>
        <w:right w:val="none" w:sz="0" w:space="0" w:color="auto"/>
      </w:divBdr>
    </w:div>
    <w:div w:id="216625244">
      <w:bodyDiv w:val="1"/>
      <w:marLeft w:val="0"/>
      <w:marRight w:val="0"/>
      <w:marTop w:val="0"/>
      <w:marBottom w:val="0"/>
      <w:divBdr>
        <w:top w:val="none" w:sz="0" w:space="0" w:color="auto"/>
        <w:left w:val="none" w:sz="0" w:space="0" w:color="auto"/>
        <w:bottom w:val="none" w:sz="0" w:space="0" w:color="auto"/>
        <w:right w:val="none" w:sz="0" w:space="0" w:color="auto"/>
      </w:divBdr>
    </w:div>
    <w:div w:id="233470666">
      <w:bodyDiv w:val="1"/>
      <w:marLeft w:val="0"/>
      <w:marRight w:val="0"/>
      <w:marTop w:val="0"/>
      <w:marBottom w:val="0"/>
      <w:divBdr>
        <w:top w:val="none" w:sz="0" w:space="0" w:color="auto"/>
        <w:left w:val="none" w:sz="0" w:space="0" w:color="auto"/>
        <w:bottom w:val="none" w:sz="0" w:space="0" w:color="auto"/>
        <w:right w:val="none" w:sz="0" w:space="0" w:color="auto"/>
      </w:divBdr>
    </w:div>
    <w:div w:id="253326323">
      <w:bodyDiv w:val="1"/>
      <w:marLeft w:val="0"/>
      <w:marRight w:val="0"/>
      <w:marTop w:val="0"/>
      <w:marBottom w:val="0"/>
      <w:divBdr>
        <w:top w:val="none" w:sz="0" w:space="0" w:color="auto"/>
        <w:left w:val="none" w:sz="0" w:space="0" w:color="auto"/>
        <w:bottom w:val="none" w:sz="0" w:space="0" w:color="auto"/>
        <w:right w:val="none" w:sz="0" w:space="0" w:color="auto"/>
      </w:divBdr>
    </w:div>
    <w:div w:id="267739257">
      <w:bodyDiv w:val="1"/>
      <w:marLeft w:val="0"/>
      <w:marRight w:val="0"/>
      <w:marTop w:val="0"/>
      <w:marBottom w:val="0"/>
      <w:divBdr>
        <w:top w:val="none" w:sz="0" w:space="0" w:color="auto"/>
        <w:left w:val="none" w:sz="0" w:space="0" w:color="auto"/>
        <w:bottom w:val="none" w:sz="0" w:space="0" w:color="auto"/>
        <w:right w:val="none" w:sz="0" w:space="0" w:color="auto"/>
      </w:divBdr>
    </w:div>
    <w:div w:id="310331830">
      <w:bodyDiv w:val="1"/>
      <w:marLeft w:val="0"/>
      <w:marRight w:val="0"/>
      <w:marTop w:val="0"/>
      <w:marBottom w:val="0"/>
      <w:divBdr>
        <w:top w:val="none" w:sz="0" w:space="0" w:color="auto"/>
        <w:left w:val="none" w:sz="0" w:space="0" w:color="auto"/>
        <w:bottom w:val="none" w:sz="0" w:space="0" w:color="auto"/>
        <w:right w:val="none" w:sz="0" w:space="0" w:color="auto"/>
      </w:divBdr>
    </w:div>
    <w:div w:id="323246302">
      <w:bodyDiv w:val="1"/>
      <w:marLeft w:val="0"/>
      <w:marRight w:val="0"/>
      <w:marTop w:val="0"/>
      <w:marBottom w:val="0"/>
      <w:divBdr>
        <w:top w:val="none" w:sz="0" w:space="0" w:color="auto"/>
        <w:left w:val="none" w:sz="0" w:space="0" w:color="auto"/>
        <w:bottom w:val="none" w:sz="0" w:space="0" w:color="auto"/>
        <w:right w:val="none" w:sz="0" w:space="0" w:color="auto"/>
      </w:divBdr>
    </w:div>
    <w:div w:id="324869385">
      <w:bodyDiv w:val="1"/>
      <w:marLeft w:val="0"/>
      <w:marRight w:val="0"/>
      <w:marTop w:val="0"/>
      <w:marBottom w:val="0"/>
      <w:divBdr>
        <w:top w:val="none" w:sz="0" w:space="0" w:color="auto"/>
        <w:left w:val="none" w:sz="0" w:space="0" w:color="auto"/>
        <w:bottom w:val="none" w:sz="0" w:space="0" w:color="auto"/>
        <w:right w:val="none" w:sz="0" w:space="0" w:color="auto"/>
      </w:divBdr>
    </w:div>
    <w:div w:id="327096903">
      <w:bodyDiv w:val="1"/>
      <w:marLeft w:val="0"/>
      <w:marRight w:val="0"/>
      <w:marTop w:val="0"/>
      <w:marBottom w:val="0"/>
      <w:divBdr>
        <w:top w:val="none" w:sz="0" w:space="0" w:color="auto"/>
        <w:left w:val="none" w:sz="0" w:space="0" w:color="auto"/>
        <w:bottom w:val="none" w:sz="0" w:space="0" w:color="auto"/>
        <w:right w:val="none" w:sz="0" w:space="0" w:color="auto"/>
      </w:divBdr>
      <w:divsChild>
        <w:div w:id="976839324">
          <w:marLeft w:val="0"/>
          <w:marRight w:val="0"/>
          <w:marTop w:val="0"/>
          <w:marBottom w:val="0"/>
          <w:divBdr>
            <w:top w:val="single" w:sz="6" w:space="4" w:color="000000"/>
            <w:left w:val="single" w:sz="6" w:space="4" w:color="000000"/>
            <w:bottom w:val="single" w:sz="6" w:space="4" w:color="000000"/>
            <w:right w:val="single" w:sz="6" w:space="4" w:color="000000"/>
          </w:divBdr>
          <w:divsChild>
            <w:div w:id="7717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2077">
      <w:bodyDiv w:val="1"/>
      <w:marLeft w:val="0"/>
      <w:marRight w:val="0"/>
      <w:marTop w:val="0"/>
      <w:marBottom w:val="0"/>
      <w:divBdr>
        <w:top w:val="none" w:sz="0" w:space="0" w:color="auto"/>
        <w:left w:val="none" w:sz="0" w:space="0" w:color="auto"/>
        <w:bottom w:val="none" w:sz="0" w:space="0" w:color="auto"/>
        <w:right w:val="none" w:sz="0" w:space="0" w:color="auto"/>
      </w:divBdr>
    </w:div>
    <w:div w:id="342365750">
      <w:bodyDiv w:val="1"/>
      <w:marLeft w:val="0"/>
      <w:marRight w:val="0"/>
      <w:marTop w:val="0"/>
      <w:marBottom w:val="0"/>
      <w:divBdr>
        <w:top w:val="none" w:sz="0" w:space="0" w:color="auto"/>
        <w:left w:val="none" w:sz="0" w:space="0" w:color="auto"/>
        <w:bottom w:val="none" w:sz="0" w:space="0" w:color="auto"/>
        <w:right w:val="none" w:sz="0" w:space="0" w:color="auto"/>
      </w:divBdr>
    </w:div>
    <w:div w:id="377434605">
      <w:bodyDiv w:val="1"/>
      <w:marLeft w:val="0"/>
      <w:marRight w:val="0"/>
      <w:marTop w:val="0"/>
      <w:marBottom w:val="0"/>
      <w:divBdr>
        <w:top w:val="none" w:sz="0" w:space="0" w:color="auto"/>
        <w:left w:val="none" w:sz="0" w:space="0" w:color="auto"/>
        <w:bottom w:val="none" w:sz="0" w:space="0" w:color="auto"/>
        <w:right w:val="none" w:sz="0" w:space="0" w:color="auto"/>
      </w:divBdr>
    </w:div>
    <w:div w:id="394082473">
      <w:bodyDiv w:val="1"/>
      <w:marLeft w:val="0"/>
      <w:marRight w:val="0"/>
      <w:marTop w:val="0"/>
      <w:marBottom w:val="0"/>
      <w:divBdr>
        <w:top w:val="none" w:sz="0" w:space="0" w:color="auto"/>
        <w:left w:val="none" w:sz="0" w:space="0" w:color="auto"/>
        <w:bottom w:val="none" w:sz="0" w:space="0" w:color="auto"/>
        <w:right w:val="none" w:sz="0" w:space="0" w:color="auto"/>
      </w:divBdr>
    </w:div>
    <w:div w:id="397361018">
      <w:bodyDiv w:val="1"/>
      <w:marLeft w:val="0"/>
      <w:marRight w:val="0"/>
      <w:marTop w:val="0"/>
      <w:marBottom w:val="0"/>
      <w:divBdr>
        <w:top w:val="none" w:sz="0" w:space="0" w:color="auto"/>
        <w:left w:val="none" w:sz="0" w:space="0" w:color="auto"/>
        <w:bottom w:val="none" w:sz="0" w:space="0" w:color="auto"/>
        <w:right w:val="none" w:sz="0" w:space="0" w:color="auto"/>
      </w:divBdr>
    </w:div>
    <w:div w:id="412043927">
      <w:bodyDiv w:val="1"/>
      <w:marLeft w:val="0"/>
      <w:marRight w:val="0"/>
      <w:marTop w:val="0"/>
      <w:marBottom w:val="0"/>
      <w:divBdr>
        <w:top w:val="none" w:sz="0" w:space="0" w:color="auto"/>
        <w:left w:val="none" w:sz="0" w:space="0" w:color="auto"/>
        <w:bottom w:val="none" w:sz="0" w:space="0" w:color="auto"/>
        <w:right w:val="none" w:sz="0" w:space="0" w:color="auto"/>
      </w:divBdr>
    </w:div>
    <w:div w:id="413941784">
      <w:bodyDiv w:val="1"/>
      <w:marLeft w:val="0"/>
      <w:marRight w:val="0"/>
      <w:marTop w:val="0"/>
      <w:marBottom w:val="0"/>
      <w:divBdr>
        <w:top w:val="none" w:sz="0" w:space="0" w:color="auto"/>
        <w:left w:val="none" w:sz="0" w:space="0" w:color="auto"/>
        <w:bottom w:val="none" w:sz="0" w:space="0" w:color="auto"/>
        <w:right w:val="none" w:sz="0" w:space="0" w:color="auto"/>
      </w:divBdr>
    </w:div>
    <w:div w:id="431896214">
      <w:bodyDiv w:val="1"/>
      <w:marLeft w:val="0"/>
      <w:marRight w:val="0"/>
      <w:marTop w:val="0"/>
      <w:marBottom w:val="0"/>
      <w:divBdr>
        <w:top w:val="none" w:sz="0" w:space="0" w:color="auto"/>
        <w:left w:val="none" w:sz="0" w:space="0" w:color="auto"/>
        <w:bottom w:val="none" w:sz="0" w:space="0" w:color="auto"/>
        <w:right w:val="none" w:sz="0" w:space="0" w:color="auto"/>
      </w:divBdr>
    </w:div>
    <w:div w:id="432435915">
      <w:bodyDiv w:val="1"/>
      <w:marLeft w:val="0"/>
      <w:marRight w:val="0"/>
      <w:marTop w:val="0"/>
      <w:marBottom w:val="0"/>
      <w:divBdr>
        <w:top w:val="none" w:sz="0" w:space="0" w:color="auto"/>
        <w:left w:val="none" w:sz="0" w:space="0" w:color="auto"/>
        <w:bottom w:val="none" w:sz="0" w:space="0" w:color="auto"/>
        <w:right w:val="none" w:sz="0" w:space="0" w:color="auto"/>
      </w:divBdr>
    </w:div>
    <w:div w:id="438526240">
      <w:bodyDiv w:val="1"/>
      <w:marLeft w:val="0"/>
      <w:marRight w:val="0"/>
      <w:marTop w:val="0"/>
      <w:marBottom w:val="0"/>
      <w:divBdr>
        <w:top w:val="none" w:sz="0" w:space="0" w:color="auto"/>
        <w:left w:val="none" w:sz="0" w:space="0" w:color="auto"/>
        <w:bottom w:val="none" w:sz="0" w:space="0" w:color="auto"/>
        <w:right w:val="none" w:sz="0" w:space="0" w:color="auto"/>
      </w:divBdr>
      <w:divsChild>
        <w:div w:id="1097141316">
          <w:marLeft w:val="0"/>
          <w:marRight w:val="0"/>
          <w:marTop w:val="0"/>
          <w:marBottom w:val="0"/>
          <w:divBdr>
            <w:top w:val="none" w:sz="0" w:space="0" w:color="auto"/>
            <w:left w:val="single" w:sz="24" w:space="0" w:color="CED3F1"/>
            <w:bottom w:val="none" w:sz="0" w:space="0" w:color="auto"/>
            <w:right w:val="none" w:sz="0" w:space="0" w:color="auto"/>
          </w:divBdr>
          <w:divsChild>
            <w:div w:id="561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966">
      <w:bodyDiv w:val="1"/>
      <w:marLeft w:val="0"/>
      <w:marRight w:val="0"/>
      <w:marTop w:val="0"/>
      <w:marBottom w:val="0"/>
      <w:divBdr>
        <w:top w:val="none" w:sz="0" w:space="0" w:color="auto"/>
        <w:left w:val="none" w:sz="0" w:space="0" w:color="auto"/>
        <w:bottom w:val="none" w:sz="0" w:space="0" w:color="auto"/>
        <w:right w:val="none" w:sz="0" w:space="0" w:color="auto"/>
      </w:divBdr>
    </w:div>
    <w:div w:id="445466802">
      <w:bodyDiv w:val="1"/>
      <w:marLeft w:val="0"/>
      <w:marRight w:val="0"/>
      <w:marTop w:val="0"/>
      <w:marBottom w:val="0"/>
      <w:divBdr>
        <w:top w:val="none" w:sz="0" w:space="0" w:color="auto"/>
        <w:left w:val="none" w:sz="0" w:space="0" w:color="auto"/>
        <w:bottom w:val="none" w:sz="0" w:space="0" w:color="auto"/>
        <w:right w:val="none" w:sz="0" w:space="0" w:color="auto"/>
      </w:divBdr>
    </w:div>
    <w:div w:id="460659893">
      <w:bodyDiv w:val="1"/>
      <w:marLeft w:val="0"/>
      <w:marRight w:val="0"/>
      <w:marTop w:val="0"/>
      <w:marBottom w:val="0"/>
      <w:divBdr>
        <w:top w:val="none" w:sz="0" w:space="0" w:color="auto"/>
        <w:left w:val="none" w:sz="0" w:space="0" w:color="auto"/>
        <w:bottom w:val="none" w:sz="0" w:space="0" w:color="auto"/>
        <w:right w:val="none" w:sz="0" w:space="0" w:color="auto"/>
      </w:divBdr>
    </w:div>
    <w:div w:id="465508505">
      <w:bodyDiv w:val="1"/>
      <w:marLeft w:val="0"/>
      <w:marRight w:val="0"/>
      <w:marTop w:val="0"/>
      <w:marBottom w:val="0"/>
      <w:divBdr>
        <w:top w:val="none" w:sz="0" w:space="0" w:color="auto"/>
        <w:left w:val="none" w:sz="0" w:space="0" w:color="auto"/>
        <w:bottom w:val="none" w:sz="0" w:space="0" w:color="auto"/>
        <w:right w:val="none" w:sz="0" w:space="0" w:color="auto"/>
      </w:divBdr>
    </w:div>
    <w:div w:id="478882870">
      <w:bodyDiv w:val="1"/>
      <w:marLeft w:val="0"/>
      <w:marRight w:val="0"/>
      <w:marTop w:val="0"/>
      <w:marBottom w:val="0"/>
      <w:divBdr>
        <w:top w:val="none" w:sz="0" w:space="0" w:color="auto"/>
        <w:left w:val="none" w:sz="0" w:space="0" w:color="auto"/>
        <w:bottom w:val="none" w:sz="0" w:space="0" w:color="auto"/>
        <w:right w:val="none" w:sz="0" w:space="0" w:color="auto"/>
      </w:divBdr>
    </w:div>
    <w:div w:id="490755542">
      <w:bodyDiv w:val="1"/>
      <w:marLeft w:val="0"/>
      <w:marRight w:val="0"/>
      <w:marTop w:val="0"/>
      <w:marBottom w:val="0"/>
      <w:divBdr>
        <w:top w:val="none" w:sz="0" w:space="0" w:color="auto"/>
        <w:left w:val="none" w:sz="0" w:space="0" w:color="auto"/>
        <w:bottom w:val="none" w:sz="0" w:space="0" w:color="auto"/>
        <w:right w:val="none" w:sz="0" w:space="0" w:color="auto"/>
      </w:divBdr>
    </w:div>
    <w:div w:id="491263889">
      <w:bodyDiv w:val="1"/>
      <w:marLeft w:val="0"/>
      <w:marRight w:val="0"/>
      <w:marTop w:val="0"/>
      <w:marBottom w:val="0"/>
      <w:divBdr>
        <w:top w:val="none" w:sz="0" w:space="0" w:color="auto"/>
        <w:left w:val="none" w:sz="0" w:space="0" w:color="auto"/>
        <w:bottom w:val="none" w:sz="0" w:space="0" w:color="auto"/>
        <w:right w:val="none" w:sz="0" w:space="0" w:color="auto"/>
      </w:divBdr>
    </w:div>
    <w:div w:id="497310922">
      <w:bodyDiv w:val="1"/>
      <w:marLeft w:val="0"/>
      <w:marRight w:val="0"/>
      <w:marTop w:val="0"/>
      <w:marBottom w:val="0"/>
      <w:divBdr>
        <w:top w:val="none" w:sz="0" w:space="0" w:color="auto"/>
        <w:left w:val="none" w:sz="0" w:space="0" w:color="auto"/>
        <w:bottom w:val="none" w:sz="0" w:space="0" w:color="auto"/>
        <w:right w:val="none" w:sz="0" w:space="0" w:color="auto"/>
      </w:divBdr>
    </w:div>
    <w:div w:id="497311391">
      <w:bodyDiv w:val="1"/>
      <w:marLeft w:val="0"/>
      <w:marRight w:val="0"/>
      <w:marTop w:val="0"/>
      <w:marBottom w:val="0"/>
      <w:divBdr>
        <w:top w:val="none" w:sz="0" w:space="0" w:color="auto"/>
        <w:left w:val="none" w:sz="0" w:space="0" w:color="auto"/>
        <w:bottom w:val="none" w:sz="0" w:space="0" w:color="auto"/>
        <w:right w:val="none" w:sz="0" w:space="0" w:color="auto"/>
      </w:divBdr>
    </w:div>
    <w:div w:id="531697364">
      <w:bodyDiv w:val="1"/>
      <w:marLeft w:val="0"/>
      <w:marRight w:val="0"/>
      <w:marTop w:val="0"/>
      <w:marBottom w:val="0"/>
      <w:divBdr>
        <w:top w:val="none" w:sz="0" w:space="0" w:color="auto"/>
        <w:left w:val="none" w:sz="0" w:space="0" w:color="auto"/>
        <w:bottom w:val="none" w:sz="0" w:space="0" w:color="auto"/>
        <w:right w:val="none" w:sz="0" w:space="0" w:color="auto"/>
      </w:divBdr>
    </w:div>
    <w:div w:id="534077815">
      <w:bodyDiv w:val="1"/>
      <w:marLeft w:val="0"/>
      <w:marRight w:val="0"/>
      <w:marTop w:val="0"/>
      <w:marBottom w:val="0"/>
      <w:divBdr>
        <w:top w:val="none" w:sz="0" w:space="0" w:color="auto"/>
        <w:left w:val="none" w:sz="0" w:space="0" w:color="auto"/>
        <w:bottom w:val="none" w:sz="0" w:space="0" w:color="auto"/>
        <w:right w:val="none" w:sz="0" w:space="0" w:color="auto"/>
      </w:divBdr>
    </w:div>
    <w:div w:id="543367503">
      <w:bodyDiv w:val="1"/>
      <w:marLeft w:val="0"/>
      <w:marRight w:val="0"/>
      <w:marTop w:val="0"/>
      <w:marBottom w:val="0"/>
      <w:divBdr>
        <w:top w:val="none" w:sz="0" w:space="0" w:color="auto"/>
        <w:left w:val="none" w:sz="0" w:space="0" w:color="auto"/>
        <w:bottom w:val="none" w:sz="0" w:space="0" w:color="auto"/>
        <w:right w:val="none" w:sz="0" w:space="0" w:color="auto"/>
      </w:divBdr>
    </w:div>
    <w:div w:id="572007554">
      <w:bodyDiv w:val="1"/>
      <w:marLeft w:val="0"/>
      <w:marRight w:val="0"/>
      <w:marTop w:val="0"/>
      <w:marBottom w:val="0"/>
      <w:divBdr>
        <w:top w:val="none" w:sz="0" w:space="0" w:color="auto"/>
        <w:left w:val="none" w:sz="0" w:space="0" w:color="auto"/>
        <w:bottom w:val="none" w:sz="0" w:space="0" w:color="auto"/>
        <w:right w:val="none" w:sz="0" w:space="0" w:color="auto"/>
      </w:divBdr>
    </w:div>
    <w:div w:id="573592604">
      <w:bodyDiv w:val="1"/>
      <w:marLeft w:val="0"/>
      <w:marRight w:val="0"/>
      <w:marTop w:val="0"/>
      <w:marBottom w:val="0"/>
      <w:divBdr>
        <w:top w:val="none" w:sz="0" w:space="0" w:color="auto"/>
        <w:left w:val="none" w:sz="0" w:space="0" w:color="auto"/>
        <w:bottom w:val="none" w:sz="0" w:space="0" w:color="auto"/>
        <w:right w:val="none" w:sz="0" w:space="0" w:color="auto"/>
      </w:divBdr>
    </w:div>
    <w:div w:id="577860799">
      <w:bodyDiv w:val="1"/>
      <w:marLeft w:val="0"/>
      <w:marRight w:val="0"/>
      <w:marTop w:val="0"/>
      <w:marBottom w:val="0"/>
      <w:divBdr>
        <w:top w:val="none" w:sz="0" w:space="0" w:color="auto"/>
        <w:left w:val="none" w:sz="0" w:space="0" w:color="auto"/>
        <w:bottom w:val="none" w:sz="0" w:space="0" w:color="auto"/>
        <w:right w:val="none" w:sz="0" w:space="0" w:color="auto"/>
      </w:divBdr>
    </w:div>
    <w:div w:id="579408865">
      <w:bodyDiv w:val="1"/>
      <w:marLeft w:val="0"/>
      <w:marRight w:val="0"/>
      <w:marTop w:val="0"/>
      <w:marBottom w:val="0"/>
      <w:divBdr>
        <w:top w:val="none" w:sz="0" w:space="0" w:color="auto"/>
        <w:left w:val="none" w:sz="0" w:space="0" w:color="auto"/>
        <w:bottom w:val="none" w:sz="0" w:space="0" w:color="auto"/>
        <w:right w:val="none" w:sz="0" w:space="0" w:color="auto"/>
      </w:divBdr>
    </w:div>
    <w:div w:id="601257191">
      <w:bodyDiv w:val="1"/>
      <w:marLeft w:val="0"/>
      <w:marRight w:val="0"/>
      <w:marTop w:val="0"/>
      <w:marBottom w:val="0"/>
      <w:divBdr>
        <w:top w:val="none" w:sz="0" w:space="0" w:color="auto"/>
        <w:left w:val="none" w:sz="0" w:space="0" w:color="auto"/>
        <w:bottom w:val="none" w:sz="0" w:space="0" w:color="auto"/>
        <w:right w:val="none" w:sz="0" w:space="0" w:color="auto"/>
      </w:divBdr>
      <w:divsChild>
        <w:div w:id="963969845">
          <w:marLeft w:val="0"/>
          <w:marRight w:val="0"/>
          <w:marTop w:val="0"/>
          <w:marBottom w:val="0"/>
          <w:divBdr>
            <w:top w:val="none" w:sz="0" w:space="0" w:color="auto"/>
            <w:left w:val="single" w:sz="24" w:space="0" w:color="CED3F1"/>
            <w:bottom w:val="none" w:sz="0" w:space="0" w:color="auto"/>
            <w:right w:val="none" w:sz="0" w:space="0" w:color="auto"/>
          </w:divBdr>
          <w:divsChild>
            <w:div w:id="425537457">
              <w:marLeft w:val="0"/>
              <w:marRight w:val="0"/>
              <w:marTop w:val="0"/>
              <w:marBottom w:val="0"/>
              <w:divBdr>
                <w:top w:val="none" w:sz="0" w:space="0" w:color="auto"/>
                <w:left w:val="none" w:sz="0" w:space="0" w:color="auto"/>
                <w:bottom w:val="none" w:sz="0" w:space="0" w:color="auto"/>
                <w:right w:val="none" w:sz="0" w:space="0" w:color="auto"/>
              </w:divBdr>
            </w:div>
            <w:div w:id="9449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766">
      <w:bodyDiv w:val="1"/>
      <w:marLeft w:val="0"/>
      <w:marRight w:val="0"/>
      <w:marTop w:val="0"/>
      <w:marBottom w:val="0"/>
      <w:divBdr>
        <w:top w:val="none" w:sz="0" w:space="0" w:color="auto"/>
        <w:left w:val="none" w:sz="0" w:space="0" w:color="auto"/>
        <w:bottom w:val="none" w:sz="0" w:space="0" w:color="auto"/>
        <w:right w:val="none" w:sz="0" w:space="0" w:color="auto"/>
      </w:divBdr>
    </w:div>
    <w:div w:id="613051792">
      <w:bodyDiv w:val="1"/>
      <w:marLeft w:val="0"/>
      <w:marRight w:val="0"/>
      <w:marTop w:val="0"/>
      <w:marBottom w:val="0"/>
      <w:divBdr>
        <w:top w:val="none" w:sz="0" w:space="0" w:color="auto"/>
        <w:left w:val="none" w:sz="0" w:space="0" w:color="auto"/>
        <w:bottom w:val="none" w:sz="0" w:space="0" w:color="auto"/>
        <w:right w:val="none" w:sz="0" w:space="0" w:color="auto"/>
      </w:divBdr>
    </w:div>
    <w:div w:id="613362658">
      <w:bodyDiv w:val="1"/>
      <w:marLeft w:val="0"/>
      <w:marRight w:val="0"/>
      <w:marTop w:val="0"/>
      <w:marBottom w:val="0"/>
      <w:divBdr>
        <w:top w:val="none" w:sz="0" w:space="0" w:color="auto"/>
        <w:left w:val="none" w:sz="0" w:space="0" w:color="auto"/>
        <w:bottom w:val="none" w:sz="0" w:space="0" w:color="auto"/>
        <w:right w:val="none" w:sz="0" w:space="0" w:color="auto"/>
      </w:divBdr>
    </w:div>
    <w:div w:id="615600513">
      <w:bodyDiv w:val="1"/>
      <w:marLeft w:val="0"/>
      <w:marRight w:val="0"/>
      <w:marTop w:val="0"/>
      <w:marBottom w:val="0"/>
      <w:divBdr>
        <w:top w:val="none" w:sz="0" w:space="0" w:color="auto"/>
        <w:left w:val="none" w:sz="0" w:space="0" w:color="auto"/>
        <w:bottom w:val="none" w:sz="0" w:space="0" w:color="auto"/>
        <w:right w:val="none" w:sz="0" w:space="0" w:color="auto"/>
      </w:divBdr>
    </w:div>
    <w:div w:id="617416772">
      <w:bodyDiv w:val="1"/>
      <w:marLeft w:val="0"/>
      <w:marRight w:val="0"/>
      <w:marTop w:val="0"/>
      <w:marBottom w:val="0"/>
      <w:divBdr>
        <w:top w:val="none" w:sz="0" w:space="0" w:color="auto"/>
        <w:left w:val="none" w:sz="0" w:space="0" w:color="auto"/>
        <w:bottom w:val="none" w:sz="0" w:space="0" w:color="auto"/>
        <w:right w:val="none" w:sz="0" w:space="0" w:color="auto"/>
      </w:divBdr>
    </w:div>
    <w:div w:id="619535698">
      <w:bodyDiv w:val="1"/>
      <w:marLeft w:val="0"/>
      <w:marRight w:val="0"/>
      <w:marTop w:val="0"/>
      <w:marBottom w:val="0"/>
      <w:divBdr>
        <w:top w:val="none" w:sz="0" w:space="0" w:color="auto"/>
        <w:left w:val="none" w:sz="0" w:space="0" w:color="auto"/>
        <w:bottom w:val="none" w:sz="0" w:space="0" w:color="auto"/>
        <w:right w:val="none" w:sz="0" w:space="0" w:color="auto"/>
      </w:divBdr>
    </w:div>
    <w:div w:id="638924771">
      <w:bodyDiv w:val="1"/>
      <w:marLeft w:val="0"/>
      <w:marRight w:val="0"/>
      <w:marTop w:val="0"/>
      <w:marBottom w:val="0"/>
      <w:divBdr>
        <w:top w:val="none" w:sz="0" w:space="0" w:color="auto"/>
        <w:left w:val="none" w:sz="0" w:space="0" w:color="auto"/>
        <w:bottom w:val="none" w:sz="0" w:space="0" w:color="auto"/>
        <w:right w:val="none" w:sz="0" w:space="0" w:color="auto"/>
      </w:divBdr>
    </w:div>
    <w:div w:id="642389569">
      <w:bodyDiv w:val="1"/>
      <w:marLeft w:val="0"/>
      <w:marRight w:val="0"/>
      <w:marTop w:val="0"/>
      <w:marBottom w:val="0"/>
      <w:divBdr>
        <w:top w:val="none" w:sz="0" w:space="0" w:color="auto"/>
        <w:left w:val="none" w:sz="0" w:space="0" w:color="auto"/>
        <w:bottom w:val="none" w:sz="0" w:space="0" w:color="auto"/>
        <w:right w:val="none" w:sz="0" w:space="0" w:color="auto"/>
      </w:divBdr>
    </w:div>
    <w:div w:id="646318869">
      <w:bodyDiv w:val="1"/>
      <w:marLeft w:val="0"/>
      <w:marRight w:val="0"/>
      <w:marTop w:val="0"/>
      <w:marBottom w:val="0"/>
      <w:divBdr>
        <w:top w:val="none" w:sz="0" w:space="0" w:color="auto"/>
        <w:left w:val="none" w:sz="0" w:space="0" w:color="auto"/>
        <w:bottom w:val="none" w:sz="0" w:space="0" w:color="auto"/>
        <w:right w:val="none" w:sz="0" w:space="0" w:color="auto"/>
      </w:divBdr>
    </w:div>
    <w:div w:id="649141574">
      <w:bodyDiv w:val="1"/>
      <w:marLeft w:val="0"/>
      <w:marRight w:val="0"/>
      <w:marTop w:val="0"/>
      <w:marBottom w:val="0"/>
      <w:divBdr>
        <w:top w:val="none" w:sz="0" w:space="0" w:color="auto"/>
        <w:left w:val="none" w:sz="0" w:space="0" w:color="auto"/>
        <w:bottom w:val="none" w:sz="0" w:space="0" w:color="auto"/>
        <w:right w:val="none" w:sz="0" w:space="0" w:color="auto"/>
      </w:divBdr>
    </w:div>
    <w:div w:id="655837444">
      <w:bodyDiv w:val="1"/>
      <w:marLeft w:val="0"/>
      <w:marRight w:val="0"/>
      <w:marTop w:val="0"/>
      <w:marBottom w:val="0"/>
      <w:divBdr>
        <w:top w:val="none" w:sz="0" w:space="0" w:color="auto"/>
        <w:left w:val="none" w:sz="0" w:space="0" w:color="auto"/>
        <w:bottom w:val="none" w:sz="0" w:space="0" w:color="auto"/>
        <w:right w:val="none" w:sz="0" w:space="0" w:color="auto"/>
      </w:divBdr>
    </w:div>
    <w:div w:id="670110682">
      <w:bodyDiv w:val="1"/>
      <w:marLeft w:val="0"/>
      <w:marRight w:val="0"/>
      <w:marTop w:val="0"/>
      <w:marBottom w:val="0"/>
      <w:divBdr>
        <w:top w:val="none" w:sz="0" w:space="0" w:color="auto"/>
        <w:left w:val="none" w:sz="0" w:space="0" w:color="auto"/>
        <w:bottom w:val="none" w:sz="0" w:space="0" w:color="auto"/>
        <w:right w:val="none" w:sz="0" w:space="0" w:color="auto"/>
      </w:divBdr>
    </w:div>
    <w:div w:id="676539899">
      <w:bodyDiv w:val="1"/>
      <w:marLeft w:val="0"/>
      <w:marRight w:val="0"/>
      <w:marTop w:val="0"/>
      <w:marBottom w:val="0"/>
      <w:divBdr>
        <w:top w:val="none" w:sz="0" w:space="0" w:color="auto"/>
        <w:left w:val="none" w:sz="0" w:space="0" w:color="auto"/>
        <w:bottom w:val="none" w:sz="0" w:space="0" w:color="auto"/>
        <w:right w:val="none" w:sz="0" w:space="0" w:color="auto"/>
      </w:divBdr>
    </w:div>
    <w:div w:id="682249994">
      <w:bodyDiv w:val="1"/>
      <w:marLeft w:val="0"/>
      <w:marRight w:val="0"/>
      <w:marTop w:val="0"/>
      <w:marBottom w:val="0"/>
      <w:divBdr>
        <w:top w:val="none" w:sz="0" w:space="0" w:color="auto"/>
        <w:left w:val="none" w:sz="0" w:space="0" w:color="auto"/>
        <w:bottom w:val="none" w:sz="0" w:space="0" w:color="auto"/>
        <w:right w:val="none" w:sz="0" w:space="0" w:color="auto"/>
      </w:divBdr>
    </w:div>
    <w:div w:id="707680842">
      <w:bodyDiv w:val="1"/>
      <w:marLeft w:val="0"/>
      <w:marRight w:val="0"/>
      <w:marTop w:val="0"/>
      <w:marBottom w:val="0"/>
      <w:divBdr>
        <w:top w:val="none" w:sz="0" w:space="0" w:color="auto"/>
        <w:left w:val="none" w:sz="0" w:space="0" w:color="auto"/>
        <w:bottom w:val="none" w:sz="0" w:space="0" w:color="auto"/>
        <w:right w:val="none" w:sz="0" w:space="0" w:color="auto"/>
      </w:divBdr>
    </w:div>
    <w:div w:id="713768776">
      <w:bodyDiv w:val="1"/>
      <w:marLeft w:val="0"/>
      <w:marRight w:val="0"/>
      <w:marTop w:val="0"/>
      <w:marBottom w:val="0"/>
      <w:divBdr>
        <w:top w:val="none" w:sz="0" w:space="0" w:color="auto"/>
        <w:left w:val="none" w:sz="0" w:space="0" w:color="auto"/>
        <w:bottom w:val="none" w:sz="0" w:space="0" w:color="auto"/>
        <w:right w:val="none" w:sz="0" w:space="0" w:color="auto"/>
      </w:divBdr>
    </w:div>
    <w:div w:id="722603522">
      <w:bodyDiv w:val="1"/>
      <w:marLeft w:val="0"/>
      <w:marRight w:val="0"/>
      <w:marTop w:val="0"/>
      <w:marBottom w:val="0"/>
      <w:divBdr>
        <w:top w:val="none" w:sz="0" w:space="0" w:color="auto"/>
        <w:left w:val="none" w:sz="0" w:space="0" w:color="auto"/>
        <w:bottom w:val="none" w:sz="0" w:space="0" w:color="auto"/>
        <w:right w:val="none" w:sz="0" w:space="0" w:color="auto"/>
      </w:divBdr>
    </w:div>
    <w:div w:id="724254040">
      <w:bodyDiv w:val="1"/>
      <w:marLeft w:val="0"/>
      <w:marRight w:val="0"/>
      <w:marTop w:val="0"/>
      <w:marBottom w:val="0"/>
      <w:divBdr>
        <w:top w:val="none" w:sz="0" w:space="0" w:color="auto"/>
        <w:left w:val="none" w:sz="0" w:space="0" w:color="auto"/>
        <w:bottom w:val="none" w:sz="0" w:space="0" w:color="auto"/>
        <w:right w:val="none" w:sz="0" w:space="0" w:color="auto"/>
      </w:divBdr>
      <w:divsChild>
        <w:div w:id="565183896">
          <w:marLeft w:val="0"/>
          <w:marRight w:val="0"/>
          <w:marTop w:val="0"/>
          <w:marBottom w:val="0"/>
          <w:divBdr>
            <w:top w:val="single" w:sz="6" w:space="4" w:color="000000"/>
            <w:left w:val="single" w:sz="6" w:space="4" w:color="000000"/>
            <w:bottom w:val="single" w:sz="6" w:space="4" w:color="000000"/>
            <w:right w:val="single" w:sz="6" w:space="4" w:color="000000"/>
          </w:divBdr>
          <w:divsChild>
            <w:div w:id="1393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9752">
      <w:bodyDiv w:val="1"/>
      <w:marLeft w:val="0"/>
      <w:marRight w:val="0"/>
      <w:marTop w:val="0"/>
      <w:marBottom w:val="0"/>
      <w:divBdr>
        <w:top w:val="none" w:sz="0" w:space="0" w:color="auto"/>
        <w:left w:val="none" w:sz="0" w:space="0" w:color="auto"/>
        <w:bottom w:val="none" w:sz="0" w:space="0" w:color="auto"/>
        <w:right w:val="none" w:sz="0" w:space="0" w:color="auto"/>
      </w:divBdr>
    </w:div>
    <w:div w:id="732198945">
      <w:bodyDiv w:val="1"/>
      <w:marLeft w:val="0"/>
      <w:marRight w:val="0"/>
      <w:marTop w:val="0"/>
      <w:marBottom w:val="0"/>
      <w:divBdr>
        <w:top w:val="none" w:sz="0" w:space="0" w:color="auto"/>
        <w:left w:val="none" w:sz="0" w:space="0" w:color="auto"/>
        <w:bottom w:val="none" w:sz="0" w:space="0" w:color="auto"/>
        <w:right w:val="none" w:sz="0" w:space="0" w:color="auto"/>
      </w:divBdr>
    </w:div>
    <w:div w:id="739710835">
      <w:bodyDiv w:val="1"/>
      <w:marLeft w:val="0"/>
      <w:marRight w:val="0"/>
      <w:marTop w:val="0"/>
      <w:marBottom w:val="0"/>
      <w:divBdr>
        <w:top w:val="none" w:sz="0" w:space="0" w:color="auto"/>
        <w:left w:val="none" w:sz="0" w:space="0" w:color="auto"/>
        <w:bottom w:val="none" w:sz="0" w:space="0" w:color="auto"/>
        <w:right w:val="none" w:sz="0" w:space="0" w:color="auto"/>
      </w:divBdr>
    </w:div>
    <w:div w:id="739787211">
      <w:bodyDiv w:val="1"/>
      <w:marLeft w:val="0"/>
      <w:marRight w:val="0"/>
      <w:marTop w:val="0"/>
      <w:marBottom w:val="0"/>
      <w:divBdr>
        <w:top w:val="none" w:sz="0" w:space="0" w:color="auto"/>
        <w:left w:val="none" w:sz="0" w:space="0" w:color="auto"/>
        <w:bottom w:val="none" w:sz="0" w:space="0" w:color="auto"/>
        <w:right w:val="none" w:sz="0" w:space="0" w:color="auto"/>
      </w:divBdr>
    </w:div>
    <w:div w:id="740369670">
      <w:bodyDiv w:val="1"/>
      <w:marLeft w:val="0"/>
      <w:marRight w:val="0"/>
      <w:marTop w:val="0"/>
      <w:marBottom w:val="0"/>
      <w:divBdr>
        <w:top w:val="none" w:sz="0" w:space="0" w:color="auto"/>
        <w:left w:val="none" w:sz="0" w:space="0" w:color="auto"/>
        <w:bottom w:val="none" w:sz="0" w:space="0" w:color="auto"/>
        <w:right w:val="none" w:sz="0" w:space="0" w:color="auto"/>
      </w:divBdr>
      <w:divsChild>
        <w:div w:id="44909741">
          <w:marLeft w:val="0"/>
          <w:marRight w:val="0"/>
          <w:marTop w:val="0"/>
          <w:marBottom w:val="0"/>
          <w:divBdr>
            <w:top w:val="none" w:sz="0" w:space="0" w:color="auto"/>
            <w:left w:val="single" w:sz="24" w:space="0" w:color="CED3F1"/>
            <w:bottom w:val="none" w:sz="0" w:space="0" w:color="auto"/>
            <w:right w:val="none" w:sz="0" w:space="0" w:color="auto"/>
          </w:divBdr>
          <w:divsChild>
            <w:div w:id="722869124">
              <w:marLeft w:val="0"/>
              <w:marRight w:val="0"/>
              <w:marTop w:val="0"/>
              <w:marBottom w:val="0"/>
              <w:divBdr>
                <w:top w:val="none" w:sz="0" w:space="0" w:color="auto"/>
                <w:left w:val="none" w:sz="0" w:space="0" w:color="auto"/>
                <w:bottom w:val="none" w:sz="0" w:space="0" w:color="auto"/>
                <w:right w:val="none" w:sz="0" w:space="0" w:color="auto"/>
              </w:divBdr>
            </w:div>
            <w:div w:id="7345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9667">
      <w:bodyDiv w:val="1"/>
      <w:marLeft w:val="0"/>
      <w:marRight w:val="0"/>
      <w:marTop w:val="0"/>
      <w:marBottom w:val="0"/>
      <w:divBdr>
        <w:top w:val="none" w:sz="0" w:space="0" w:color="auto"/>
        <w:left w:val="none" w:sz="0" w:space="0" w:color="auto"/>
        <w:bottom w:val="none" w:sz="0" w:space="0" w:color="auto"/>
        <w:right w:val="none" w:sz="0" w:space="0" w:color="auto"/>
      </w:divBdr>
    </w:div>
    <w:div w:id="754401442">
      <w:bodyDiv w:val="1"/>
      <w:marLeft w:val="0"/>
      <w:marRight w:val="0"/>
      <w:marTop w:val="0"/>
      <w:marBottom w:val="0"/>
      <w:divBdr>
        <w:top w:val="none" w:sz="0" w:space="0" w:color="auto"/>
        <w:left w:val="none" w:sz="0" w:space="0" w:color="auto"/>
        <w:bottom w:val="none" w:sz="0" w:space="0" w:color="auto"/>
        <w:right w:val="none" w:sz="0" w:space="0" w:color="auto"/>
      </w:divBdr>
    </w:div>
    <w:div w:id="755630983">
      <w:bodyDiv w:val="1"/>
      <w:marLeft w:val="0"/>
      <w:marRight w:val="0"/>
      <w:marTop w:val="0"/>
      <w:marBottom w:val="0"/>
      <w:divBdr>
        <w:top w:val="none" w:sz="0" w:space="0" w:color="auto"/>
        <w:left w:val="none" w:sz="0" w:space="0" w:color="auto"/>
        <w:bottom w:val="none" w:sz="0" w:space="0" w:color="auto"/>
        <w:right w:val="none" w:sz="0" w:space="0" w:color="auto"/>
      </w:divBdr>
    </w:div>
    <w:div w:id="775178062">
      <w:bodyDiv w:val="1"/>
      <w:marLeft w:val="0"/>
      <w:marRight w:val="0"/>
      <w:marTop w:val="0"/>
      <w:marBottom w:val="0"/>
      <w:divBdr>
        <w:top w:val="none" w:sz="0" w:space="0" w:color="auto"/>
        <w:left w:val="none" w:sz="0" w:space="0" w:color="auto"/>
        <w:bottom w:val="none" w:sz="0" w:space="0" w:color="auto"/>
        <w:right w:val="none" w:sz="0" w:space="0" w:color="auto"/>
      </w:divBdr>
    </w:div>
    <w:div w:id="778916227">
      <w:bodyDiv w:val="1"/>
      <w:marLeft w:val="0"/>
      <w:marRight w:val="0"/>
      <w:marTop w:val="0"/>
      <w:marBottom w:val="0"/>
      <w:divBdr>
        <w:top w:val="none" w:sz="0" w:space="0" w:color="auto"/>
        <w:left w:val="none" w:sz="0" w:space="0" w:color="auto"/>
        <w:bottom w:val="none" w:sz="0" w:space="0" w:color="auto"/>
        <w:right w:val="none" w:sz="0" w:space="0" w:color="auto"/>
      </w:divBdr>
    </w:div>
    <w:div w:id="785586327">
      <w:bodyDiv w:val="1"/>
      <w:marLeft w:val="0"/>
      <w:marRight w:val="0"/>
      <w:marTop w:val="0"/>
      <w:marBottom w:val="0"/>
      <w:divBdr>
        <w:top w:val="none" w:sz="0" w:space="0" w:color="auto"/>
        <w:left w:val="none" w:sz="0" w:space="0" w:color="auto"/>
        <w:bottom w:val="none" w:sz="0" w:space="0" w:color="auto"/>
        <w:right w:val="none" w:sz="0" w:space="0" w:color="auto"/>
      </w:divBdr>
    </w:div>
    <w:div w:id="793405852">
      <w:bodyDiv w:val="1"/>
      <w:marLeft w:val="0"/>
      <w:marRight w:val="0"/>
      <w:marTop w:val="0"/>
      <w:marBottom w:val="0"/>
      <w:divBdr>
        <w:top w:val="none" w:sz="0" w:space="0" w:color="auto"/>
        <w:left w:val="none" w:sz="0" w:space="0" w:color="auto"/>
        <w:bottom w:val="none" w:sz="0" w:space="0" w:color="auto"/>
        <w:right w:val="none" w:sz="0" w:space="0" w:color="auto"/>
      </w:divBdr>
    </w:div>
    <w:div w:id="794520852">
      <w:bodyDiv w:val="1"/>
      <w:marLeft w:val="0"/>
      <w:marRight w:val="0"/>
      <w:marTop w:val="0"/>
      <w:marBottom w:val="0"/>
      <w:divBdr>
        <w:top w:val="none" w:sz="0" w:space="0" w:color="auto"/>
        <w:left w:val="none" w:sz="0" w:space="0" w:color="auto"/>
        <w:bottom w:val="none" w:sz="0" w:space="0" w:color="auto"/>
        <w:right w:val="none" w:sz="0" w:space="0" w:color="auto"/>
      </w:divBdr>
    </w:div>
    <w:div w:id="800148697">
      <w:bodyDiv w:val="1"/>
      <w:marLeft w:val="0"/>
      <w:marRight w:val="0"/>
      <w:marTop w:val="0"/>
      <w:marBottom w:val="0"/>
      <w:divBdr>
        <w:top w:val="none" w:sz="0" w:space="0" w:color="auto"/>
        <w:left w:val="none" w:sz="0" w:space="0" w:color="auto"/>
        <w:bottom w:val="none" w:sz="0" w:space="0" w:color="auto"/>
        <w:right w:val="none" w:sz="0" w:space="0" w:color="auto"/>
      </w:divBdr>
      <w:divsChild>
        <w:div w:id="673845317">
          <w:marLeft w:val="0"/>
          <w:marRight w:val="0"/>
          <w:marTop w:val="0"/>
          <w:marBottom w:val="0"/>
          <w:divBdr>
            <w:top w:val="none" w:sz="0" w:space="0" w:color="auto"/>
            <w:left w:val="single" w:sz="24" w:space="0" w:color="CED3F1"/>
            <w:bottom w:val="none" w:sz="0" w:space="0" w:color="auto"/>
            <w:right w:val="none" w:sz="0" w:space="0" w:color="auto"/>
          </w:divBdr>
          <w:divsChild>
            <w:div w:id="15300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987">
      <w:bodyDiv w:val="1"/>
      <w:marLeft w:val="0"/>
      <w:marRight w:val="0"/>
      <w:marTop w:val="0"/>
      <w:marBottom w:val="0"/>
      <w:divBdr>
        <w:top w:val="none" w:sz="0" w:space="0" w:color="auto"/>
        <w:left w:val="none" w:sz="0" w:space="0" w:color="auto"/>
        <w:bottom w:val="none" w:sz="0" w:space="0" w:color="auto"/>
        <w:right w:val="none" w:sz="0" w:space="0" w:color="auto"/>
      </w:divBdr>
    </w:div>
    <w:div w:id="812987159">
      <w:bodyDiv w:val="1"/>
      <w:marLeft w:val="0"/>
      <w:marRight w:val="0"/>
      <w:marTop w:val="0"/>
      <w:marBottom w:val="0"/>
      <w:divBdr>
        <w:top w:val="none" w:sz="0" w:space="0" w:color="auto"/>
        <w:left w:val="none" w:sz="0" w:space="0" w:color="auto"/>
        <w:bottom w:val="none" w:sz="0" w:space="0" w:color="auto"/>
        <w:right w:val="none" w:sz="0" w:space="0" w:color="auto"/>
      </w:divBdr>
    </w:div>
    <w:div w:id="820270427">
      <w:bodyDiv w:val="1"/>
      <w:marLeft w:val="0"/>
      <w:marRight w:val="0"/>
      <w:marTop w:val="0"/>
      <w:marBottom w:val="0"/>
      <w:divBdr>
        <w:top w:val="none" w:sz="0" w:space="0" w:color="auto"/>
        <w:left w:val="none" w:sz="0" w:space="0" w:color="auto"/>
        <w:bottom w:val="none" w:sz="0" w:space="0" w:color="auto"/>
        <w:right w:val="none" w:sz="0" w:space="0" w:color="auto"/>
      </w:divBdr>
    </w:div>
    <w:div w:id="821041826">
      <w:bodyDiv w:val="1"/>
      <w:marLeft w:val="0"/>
      <w:marRight w:val="0"/>
      <w:marTop w:val="0"/>
      <w:marBottom w:val="0"/>
      <w:divBdr>
        <w:top w:val="none" w:sz="0" w:space="0" w:color="auto"/>
        <w:left w:val="none" w:sz="0" w:space="0" w:color="auto"/>
        <w:bottom w:val="none" w:sz="0" w:space="0" w:color="auto"/>
        <w:right w:val="none" w:sz="0" w:space="0" w:color="auto"/>
      </w:divBdr>
    </w:div>
    <w:div w:id="849413745">
      <w:bodyDiv w:val="1"/>
      <w:marLeft w:val="0"/>
      <w:marRight w:val="0"/>
      <w:marTop w:val="0"/>
      <w:marBottom w:val="0"/>
      <w:divBdr>
        <w:top w:val="none" w:sz="0" w:space="0" w:color="auto"/>
        <w:left w:val="none" w:sz="0" w:space="0" w:color="auto"/>
        <w:bottom w:val="none" w:sz="0" w:space="0" w:color="auto"/>
        <w:right w:val="none" w:sz="0" w:space="0" w:color="auto"/>
      </w:divBdr>
    </w:div>
    <w:div w:id="853766183">
      <w:bodyDiv w:val="1"/>
      <w:marLeft w:val="0"/>
      <w:marRight w:val="0"/>
      <w:marTop w:val="0"/>
      <w:marBottom w:val="0"/>
      <w:divBdr>
        <w:top w:val="none" w:sz="0" w:space="0" w:color="auto"/>
        <w:left w:val="none" w:sz="0" w:space="0" w:color="auto"/>
        <w:bottom w:val="none" w:sz="0" w:space="0" w:color="auto"/>
        <w:right w:val="none" w:sz="0" w:space="0" w:color="auto"/>
      </w:divBdr>
    </w:div>
    <w:div w:id="902981826">
      <w:bodyDiv w:val="1"/>
      <w:marLeft w:val="0"/>
      <w:marRight w:val="0"/>
      <w:marTop w:val="0"/>
      <w:marBottom w:val="0"/>
      <w:divBdr>
        <w:top w:val="none" w:sz="0" w:space="0" w:color="auto"/>
        <w:left w:val="none" w:sz="0" w:space="0" w:color="auto"/>
        <w:bottom w:val="none" w:sz="0" w:space="0" w:color="auto"/>
        <w:right w:val="none" w:sz="0" w:space="0" w:color="auto"/>
      </w:divBdr>
    </w:div>
    <w:div w:id="910433621">
      <w:bodyDiv w:val="1"/>
      <w:marLeft w:val="0"/>
      <w:marRight w:val="0"/>
      <w:marTop w:val="0"/>
      <w:marBottom w:val="0"/>
      <w:divBdr>
        <w:top w:val="none" w:sz="0" w:space="0" w:color="auto"/>
        <w:left w:val="none" w:sz="0" w:space="0" w:color="auto"/>
        <w:bottom w:val="none" w:sz="0" w:space="0" w:color="auto"/>
        <w:right w:val="none" w:sz="0" w:space="0" w:color="auto"/>
      </w:divBdr>
      <w:divsChild>
        <w:div w:id="1761441218">
          <w:marLeft w:val="0"/>
          <w:marRight w:val="0"/>
          <w:marTop w:val="0"/>
          <w:marBottom w:val="0"/>
          <w:divBdr>
            <w:top w:val="single" w:sz="6" w:space="4" w:color="000000"/>
            <w:left w:val="single" w:sz="6" w:space="4" w:color="000000"/>
            <w:bottom w:val="single" w:sz="6" w:space="4" w:color="000000"/>
            <w:right w:val="single" w:sz="6" w:space="4" w:color="000000"/>
          </w:divBdr>
          <w:divsChild>
            <w:div w:id="10066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417">
      <w:bodyDiv w:val="1"/>
      <w:marLeft w:val="0"/>
      <w:marRight w:val="0"/>
      <w:marTop w:val="0"/>
      <w:marBottom w:val="0"/>
      <w:divBdr>
        <w:top w:val="none" w:sz="0" w:space="0" w:color="auto"/>
        <w:left w:val="none" w:sz="0" w:space="0" w:color="auto"/>
        <w:bottom w:val="none" w:sz="0" w:space="0" w:color="auto"/>
        <w:right w:val="none" w:sz="0" w:space="0" w:color="auto"/>
      </w:divBdr>
    </w:div>
    <w:div w:id="920338546">
      <w:bodyDiv w:val="1"/>
      <w:marLeft w:val="0"/>
      <w:marRight w:val="0"/>
      <w:marTop w:val="0"/>
      <w:marBottom w:val="0"/>
      <w:divBdr>
        <w:top w:val="none" w:sz="0" w:space="0" w:color="auto"/>
        <w:left w:val="none" w:sz="0" w:space="0" w:color="auto"/>
        <w:bottom w:val="none" w:sz="0" w:space="0" w:color="auto"/>
        <w:right w:val="none" w:sz="0" w:space="0" w:color="auto"/>
      </w:divBdr>
      <w:divsChild>
        <w:div w:id="1072847136">
          <w:marLeft w:val="0"/>
          <w:marRight w:val="0"/>
          <w:marTop w:val="0"/>
          <w:marBottom w:val="0"/>
          <w:divBdr>
            <w:top w:val="none" w:sz="0" w:space="0" w:color="auto"/>
            <w:left w:val="single" w:sz="24" w:space="0" w:color="CED3F1"/>
            <w:bottom w:val="none" w:sz="0" w:space="0" w:color="auto"/>
            <w:right w:val="none" w:sz="0" w:space="0" w:color="auto"/>
          </w:divBdr>
          <w:divsChild>
            <w:div w:id="9934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2188">
      <w:bodyDiv w:val="1"/>
      <w:marLeft w:val="0"/>
      <w:marRight w:val="0"/>
      <w:marTop w:val="0"/>
      <w:marBottom w:val="0"/>
      <w:divBdr>
        <w:top w:val="none" w:sz="0" w:space="0" w:color="auto"/>
        <w:left w:val="none" w:sz="0" w:space="0" w:color="auto"/>
        <w:bottom w:val="none" w:sz="0" w:space="0" w:color="auto"/>
        <w:right w:val="none" w:sz="0" w:space="0" w:color="auto"/>
      </w:divBdr>
    </w:div>
    <w:div w:id="964510030">
      <w:bodyDiv w:val="1"/>
      <w:marLeft w:val="0"/>
      <w:marRight w:val="0"/>
      <w:marTop w:val="0"/>
      <w:marBottom w:val="0"/>
      <w:divBdr>
        <w:top w:val="none" w:sz="0" w:space="0" w:color="auto"/>
        <w:left w:val="none" w:sz="0" w:space="0" w:color="auto"/>
        <w:bottom w:val="none" w:sz="0" w:space="0" w:color="auto"/>
        <w:right w:val="none" w:sz="0" w:space="0" w:color="auto"/>
      </w:divBdr>
    </w:div>
    <w:div w:id="972711100">
      <w:bodyDiv w:val="1"/>
      <w:marLeft w:val="0"/>
      <w:marRight w:val="0"/>
      <w:marTop w:val="0"/>
      <w:marBottom w:val="0"/>
      <w:divBdr>
        <w:top w:val="none" w:sz="0" w:space="0" w:color="auto"/>
        <w:left w:val="none" w:sz="0" w:space="0" w:color="auto"/>
        <w:bottom w:val="none" w:sz="0" w:space="0" w:color="auto"/>
        <w:right w:val="none" w:sz="0" w:space="0" w:color="auto"/>
      </w:divBdr>
    </w:div>
    <w:div w:id="976644799">
      <w:bodyDiv w:val="1"/>
      <w:marLeft w:val="0"/>
      <w:marRight w:val="0"/>
      <w:marTop w:val="0"/>
      <w:marBottom w:val="0"/>
      <w:divBdr>
        <w:top w:val="none" w:sz="0" w:space="0" w:color="auto"/>
        <w:left w:val="none" w:sz="0" w:space="0" w:color="auto"/>
        <w:bottom w:val="none" w:sz="0" w:space="0" w:color="auto"/>
        <w:right w:val="none" w:sz="0" w:space="0" w:color="auto"/>
      </w:divBdr>
    </w:div>
    <w:div w:id="978536077">
      <w:bodyDiv w:val="1"/>
      <w:marLeft w:val="0"/>
      <w:marRight w:val="0"/>
      <w:marTop w:val="0"/>
      <w:marBottom w:val="0"/>
      <w:divBdr>
        <w:top w:val="none" w:sz="0" w:space="0" w:color="auto"/>
        <w:left w:val="none" w:sz="0" w:space="0" w:color="auto"/>
        <w:bottom w:val="none" w:sz="0" w:space="0" w:color="auto"/>
        <w:right w:val="none" w:sz="0" w:space="0" w:color="auto"/>
      </w:divBdr>
    </w:div>
    <w:div w:id="1011417187">
      <w:bodyDiv w:val="1"/>
      <w:marLeft w:val="0"/>
      <w:marRight w:val="0"/>
      <w:marTop w:val="0"/>
      <w:marBottom w:val="0"/>
      <w:divBdr>
        <w:top w:val="none" w:sz="0" w:space="0" w:color="auto"/>
        <w:left w:val="none" w:sz="0" w:space="0" w:color="auto"/>
        <w:bottom w:val="none" w:sz="0" w:space="0" w:color="auto"/>
        <w:right w:val="none" w:sz="0" w:space="0" w:color="auto"/>
      </w:divBdr>
    </w:div>
    <w:div w:id="1017972535">
      <w:bodyDiv w:val="1"/>
      <w:marLeft w:val="0"/>
      <w:marRight w:val="0"/>
      <w:marTop w:val="0"/>
      <w:marBottom w:val="0"/>
      <w:divBdr>
        <w:top w:val="none" w:sz="0" w:space="0" w:color="auto"/>
        <w:left w:val="none" w:sz="0" w:space="0" w:color="auto"/>
        <w:bottom w:val="none" w:sz="0" w:space="0" w:color="auto"/>
        <w:right w:val="none" w:sz="0" w:space="0" w:color="auto"/>
      </w:divBdr>
    </w:div>
    <w:div w:id="1032921218">
      <w:bodyDiv w:val="1"/>
      <w:marLeft w:val="0"/>
      <w:marRight w:val="0"/>
      <w:marTop w:val="0"/>
      <w:marBottom w:val="0"/>
      <w:divBdr>
        <w:top w:val="none" w:sz="0" w:space="0" w:color="auto"/>
        <w:left w:val="none" w:sz="0" w:space="0" w:color="auto"/>
        <w:bottom w:val="none" w:sz="0" w:space="0" w:color="auto"/>
        <w:right w:val="none" w:sz="0" w:space="0" w:color="auto"/>
      </w:divBdr>
    </w:div>
    <w:div w:id="1034648534">
      <w:bodyDiv w:val="1"/>
      <w:marLeft w:val="0"/>
      <w:marRight w:val="0"/>
      <w:marTop w:val="0"/>
      <w:marBottom w:val="0"/>
      <w:divBdr>
        <w:top w:val="none" w:sz="0" w:space="0" w:color="auto"/>
        <w:left w:val="none" w:sz="0" w:space="0" w:color="auto"/>
        <w:bottom w:val="none" w:sz="0" w:space="0" w:color="auto"/>
        <w:right w:val="none" w:sz="0" w:space="0" w:color="auto"/>
      </w:divBdr>
    </w:div>
    <w:div w:id="1036658318">
      <w:bodyDiv w:val="1"/>
      <w:marLeft w:val="0"/>
      <w:marRight w:val="0"/>
      <w:marTop w:val="0"/>
      <w:marBottom w:val="0"/>
      <w:divBdr>
        <w:top w:val="none" w:sz="0" w:space="0" w:color="auto"/>
        <w:left w:val="none" w:sz="0" w:space="0" w:color="auto"/>
        <w:bottom w:val="none" w:sz="0" w:space="0" w:color="auto"/>
        <w:right w:val="none" w:sz="0" w:space="0" w:color="auto"/>
      </w:divBdr>
    </w:div>
    <w:div w:id="1038775207">
      <w:bodyDiv w:val="1"/>
      <w:marLeft w:val="0"/>
      <w:marRight w:val="0"/>
      <w:marTop w:val="0"/>
      <w:marBottom w:val="0"/>
      <w:divBdr>
        <w:top w:val="none" w:sz="0" w:space="0" w:color="auto"/>
        <w:left w:val="none" w:sz="0" w:space="0" w:color="auto"/>
        <w:bottom w:val="none" w:sz="0" w:space="0" w:color="auto"/>
        <w:right w:val="none" w:sz="0" w:space="0" w:color="auto"/>
      </w:divBdr>
    </w:div>
    <w:div w:id="1043477092">
      <w:bodyDiv w:val="1"/>
      <w:marLeft w:val="0"/>
      <w:marRight w:val="0"/>
      <w:marTop w:val="0"/>
      <w:marBottom w:val="0"/>
      <w:divBdr>
        <w:top w:val="none" w:sz="0" w:space="0" w:color="auto"/>
        <w:left w:val="none" w:sz="0" w:space="0" w:color="auto"/>
        <w:bottom w:val="none" w:sz="0" w:space="0" w:color="auto"/>
        <w:right w:val="none" w:sz="0" w:space="0" w:color="auto"/>
      </w:divBdr>
    </w:div>
    <w:div w:id="1043486256">
      <w:bodyDiv w:val="1"/>
      <w:marLeft w:val="0"/>
      <w:marRight w:val="0"/>
      <w:marTop w:val="0"/>
      <w:marBottom w:val="0"/>
      <w:divBdr>
        <w:top w:val="none" w:sz="0" w:space="0" w:color="auto"/>
        <w:left w:val="none" w:sz="0" w:space="0" w:color="auto"/>
        <w:bottom w:val="none" w:sz="0" w:space="0" w:color="auto"/>
        <w:right w:val="none" w:sz="0" w:space="0" w:color="auto"/>
      </w:divBdr>
      <w:divsChild>
        <w:div w:id="1094127485">
          <w:marLeft w:val="0"/>
          <w:marRight w:val="0"/>
          <w:marTop w:val="0"/>
          <w:marBottom w:val="0"/>
          <w:divBdr>
            <w:top w:val="single" w:sz="6" w:space="4" w:color="000000"/>
            <w:left w:val="single" w:sz="6" w:space="4" w:color="000000"/>
            <w:bottom w:val="single" w:sz="6" w:space="4" w:color="000000"/>
            <w:right w:val="single" w:sz="6" w:space="4" w:color="000000"/>
          </w:divBdr>
          <w:divsChild>
            <w:div w:id="283776393">
              <w:marLeft w:val="0"/>
              <w:marRight w:val="0"/>
              <w:marTop w:val="0"/>
              <w:marBottom w:val="0"/>
              <w:divBdr>
                <w:top w:val="none" w:sz="0" w:space="0" w:color="auto"/>
                <w:left w:val="none" w:sz="0" w:space="0" w:color="auto"/>
                <w:bottom w:val="none" w:sz="0" w:space="0" w:color="auto"/>
                <w:right w:val="none" w:sz="0" w:space="0" w:color="auto"/>
              </w:divBdr>
              <w:divsChild>
                <w:div w:id="339432673">
                  <w:marLeft w:val="0"/>
                  <w:marRight w:val="0"/>
                  <w:marTop w:val="0"/>
                  <w:marBottom w:val="0"/>
                  <w:divBdr>
                    <w:top w:val="none" w:sz="0" w:space="0" w:color="auto"/>
                    <w:left w:val="none" w:sz="0" w:space="0" w:color="auto"/>
                    <w:bottom w:val="none" w:sz="0" w:space="0" w:color="auto"/>
                    <w:right w:val="none" w:sz="0" w:space="0" w:color="auto"/>
                  </w:divBdr>
                </w:div>
                <w:div w:id="797526505">
                  <w:marLeft w:val="0"/>
                  <w:marRight w:val="0"/>
                  <w:marTop w:val="0"/>
                  <w:marBottom w:val="0"/>
                  <w:divBdr>
                    <w:top w:val="none" w:sz="0" w:space="0" w:color="auto"/>
                    <w:left w:val="none" w:sz="0" w:space="0" w:color="auto"/>
                    <w:bottom w:val="none" w:sz="0" w:space="0" w:color="auto"/>
                    <w:right w:val="none" w:sz="0" w:space="0" w:color="auto"/>
                  </w:divBdr>
                  <w:divsChild>
                    <w:div w:id="20097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24388">
      <w:bodyDiv w:val="1"/>
      <w:marLeft w:val="0"/>
      <w:marRight w:val="0"/>
      <w:marTop w:val="0"/>
      <w:marBottom w:val="0"/>
      <w:divBdr>
        <w:top w:val="none" w:sz="0" w:space="0" w:color="auto"/>
        <w:left w:val="none" w:sz="0" w:space="0" w:color="auto"/>
        <w:bottom w:val="none" w:sz="0" w:space="0" w:color="auto"/>
        <w:right w:val="none" w:sz="0" w:space="0" w:color="auto"/>
      </w:divBdr>
      <w:divsChild>
        <w:div w:id="985361000">
          <w:marLeft w:val="0"/>
          <w:marRight w:val="0"/>
          <w:marTop w:val="0"/>
          <w:marBottom w:val="0"/>
          <w:divBdr>
            <w:top w:val="single" w:sz="6" w:space="4" w:color="000000"/>
            <w:left w:val="single" w:sz="6" w:space="4" w:color="000000"/>
            <w:bottom w:val="single" w:sz="6" w:space="4" w:color="000000"/>
            <w:right w:val="single" w:sz="6" w:space="4" w:color="000000"/>
          </w:divBdr>
          <w:divsChild>
            <w:div w:id="2133136447">
              <w:marLeft w:val="0"/>
              <w:marRight w:val="0"/>
              <w:marTop w:val="0"/>
              <w:marBottom w:val="0"/>
              <w:divBdr>
                <w:top w:val="none" w:sz="0" w:space="0" w:color="auto"/>
                <w:left w:val="none" w:sz="0" w:space="0" w:color="auto"/>
                <w:bottom w:val="none" w:sz="0" w:space="0" w:color="auto"/>
                <w:right w:val="none" w:sz="0" w:space="0" w:color="auto"/>
              </w:divBdr>
              <w:divsChild>
                <w:div w:id="20690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8777">
      <w:bodyDiv w:val="1"/>
      <w:marLeft w:val="0"/>
      <w:marRight w:val="0"/>
      <w:marTop w:val="0"/>
      <w:marBottom w:val="0"/>
      <w:divBdr>
        <w:top w:val="none" w:sz="0" w:space="0" w:color="auto"/>
        <w:left w:val="none" w:sz="0" w:space="0" w:color="auto"/>
        <w:bottom w:val="none" w:sz="0" w:space="0" w:color="auto"/>
        <w:right w:val="none" w:sz="0" w:space="0" w:color="auto"/>
      </w:divBdr>
    </w:div>
    <w:div w:id="1067609107">
      <w:bodyDiv w:val="1"/>
      <w:marLeft w:val="0"/>
      <w:marRight w:val="0"/>
      <w:marTop w:val="0"/>
      <w:marBottom w:val="0"/>
      <w:divBdr>
        <w:top w:val="none" w:sz="0" w:space="0" w:color="auto"/>
        <w:left w:val="none" w:sz="0" w:space="0" w:color="auto"/>
        <w:bottom w:val="none" w:sz="0" w:space="0" w:color="auto"/>
        <w:right w:val="none" w:sz="0" w:space="0" w:color="auto"/>
      </w:divBdr>
    </w:div>
    <w:div w:id="1071998188">
      <w:bodyDiv w:val="1"/>
      <w:marLeft w:val="0"/>
      <w:marRight w:val="0"/>
      <w:marTop w:val="0"/>
      <w:marBottom w:val="0"/>
      <w:divBdr>
        <w:top w:val="none" w:sz="0" w:space="0" w:color="auto"/>
        <w:left w:val="none" w:sz="0" w:space="0" w:color="auto"/>
        <w:bottom w:val="none" w:sz="0" w:space="0" w:color="auto"/>
        <w:right w:val="none" w:sz="0" w:space="0" w:color="auto"/>
      </w:divBdr>
    </w:div>
    <w:div w:id="1073510590">
      <w:bodyDiv w:val="1"/>
      <w:marLeft w:val="0"/>
      <w:marRight w:val="0"/>
      <w:marTop w:val="0"/>
      <w:marBottom w:val="0"/>
      <w:divBdr>
        <w:top w:val="none" w:sz="0" w:space="0" w:color="auto"/>
        <w:left w:val="none" w:sz="0" w:space="0" w:color="auto"/>
        <w:bottom w:val="none" w:sz="0" w:space="0" w:color="auto"/>
        <w:right w:val="none" w:sz="0" w:space="0" w:color="auto"/>
      </w:divBdr>
    </w:div>
    <w:div w:id="1087000686">
      <w:bodyDiv w:val="1"/>
      <w:marLeft w:val="0"/>
      <w:marRight w:val="0"/>
      <w:marTop w:val="0"/>
      <w:marBottom w:val="0"/>
      <w:divBdr>
        <w:top w:val="none" w:sz="0" w:space="0" w:color="auto"/>
        <w:left w:val="none" w:sz="0" w:space="0" w:color="auto"/>
        <w:bottom w:val="none" w:sz="0" w:space="0" w:color="auto"/>
        <w:right w:val="none" w:sz="0" w:space="0" w:color="auto"/>
      </w:divBdr>
    </w:div>
    <w:div w:id="1089347637">
      <w:bodyDiv w:val="1"/>
      <w:marLeft w:val="0"/>
      <w:marRight w:val="0"/>
      <w:marTop w:val="0"/>
      <w:marBottom w:val="0"/>
      <w:divBdr>
        <w:top w:val="none" w:sz="0" w:space="0" w:color="auto"/>
        <w:left w:val="none" w:sz="0" w:space="0" w:color="auto"/>
        <w:bottom w:val="none" w:sz="0" w:space="0" w:color="auto"/>
        <w:right w:val="none" w:sz="0" w:space="0" w:color="auto"/>
      </w:divBdr>
      <w:divsChild>
        <w:div w:id="603196255">
          <w:marLeft w:val="0"/>
          <w:marRight w:val="0"/>
          <w:marTop w:val="0"/>
          <w:marBottom w:val="0"/>
          <w:divBdr>
            <w:top w:val="single" w:sz="6" w:space="4" w:color="000000"/>
            <w:left w:val="single" w:sz="6" w:space="4" w:color="000000"/>
            <w:bottom w:val="single" w:sz="6" w:space="4" w:color="000000"/>
            <w:right w:val="single" w:sz="6" w:space="4" w:color="000000"/>
          </w:divBdr>
          <w:divsChild>
            <w:div w:id="2020698604">
              <w:marLeft w:val="0"/>
              <w:marRight w:val="0"/>
              <w:marTop w:val="0"/>
              <w:marBottom w:val="0"/>
              <w:divBdr>
                <w:top w:val="none" w:sz="0" w:space="0" w:color="auto"/>
                <w:left w:val="none" w:sz="0" w:space="0" w:color="auto"/>
                <w:bottom w:val="none" w:sz="0" w:space="0" w:color="auto"/>
                <w:right w:val="none" w:sz="0" w:space="0" w:color="auto"/>
              </w:divBdr>
              <w:divsChild>
                <w:div w:id="1088694886">
                  <w:marLeft w:val="0"/>
                  <w:marRight w:val="0"/>
                  <w:marTop w:val="0"/>
                  <w:marBottom w:val="0"/>
                  <w:divBdr>
                    <w:top w:val="none" w:sz="0" w:space="0" w:color="auto"/>
                    <w:left w:val="none" w:sz="0" w:space="0" w:color="auto"/>
                    <w:bottom w:val="none" w:sz="0" w:space="0" w:color="auto"/>
                    <w:right w:val="none" w:sz="0" w:space="0" w:color="auto"/>
                  </w:divBdr>
                </w:div>
                <w:div w:id="1454782831">
                  <w:marLeft w:val="0"/>
                  <w:marRight w:val="0"/>
                  <w:marTop w:val="0"/>
                  <w:marBottom w:val="0"/>
                  <w:divBdr>
                    <w:top w:val="none" w:sz="0" w:space="0" w:color="auto"/>
                    <w:left w:val="none" w:sz="0" w:space="0" w:color="auto"/>
                    <w:bottom w:val="none" w:sz="0" w:space="0" w:color="auto"/>
                    <w:right w:val="none" w:sz="0" w:space="0" w:color="auto"/>
                  </w:divBdr>
                  <w:divsChild>
                    <w:div w:id="1652251526">
                      <w:marLeft w:val="0"/>
                      <w:marRight w:val="0"/>
                      <w:marTop w:val="0"/>
                      <w:marBottom w:val="0"/>
                      <w:divBdr>
                        <w:top w:val="none" w:sz="0" w:space="0" w:color="auto"/>
                        <w:left w:val="none" w:sz="0" w:space="0" w:color="auto"/>
                        <w:bottom w:val="none" w:sz="0" w:space="0" w:color="auto"/>
                        <w:right w:val="none" w:sz="0" w:space="0" w:color="auto"/>
                      </w:divBdr>
                    </w:div>
                    <w:div w:id="1194919541">
                      <w:marLeft w:val="0"/>
                      <w:marRight w:val="0"/>
                      <w:marTop w:val="0"/>
                      <w:marBottom w:val="0"/>
                      <w:divBdr>
                        <w:top w:val="none" w:sz="0" w:space="0" w:color="auto"/>
                        <w:left w:val="none" w:sz="0" w:space="0" w:color="auto"/>
                        <w:bottom w:val="none" w:sz="0" w:space="0" w:color="auto"/>
                        <w:right w:val="none" w:sz="0" w:space="0" w:color="auto"/>
                      </w:divBdr>
                    </w:div>
                    <w:div w:id="1334576214">
                      <w:marLeft w:val="0"/>
                      <w:marRight w:val="0"/>
                      <w:marTop w:val="0"/>
                      <w:marBottom w:val="0"/>
                      <w:divBdr>
                        <w:top w:val="none" w:sz="0" w:space="0" w:color="auto"/>
                        <w:left w:val="none" w:sz="0" w:space="0" w:color="auto"/>
                        <w:bottom w:val="none" w:sz="0" w:space="0" w:color="auto"/>
                        <w:right w:val="none" w:sz="0" w:space="0" w:color="auto"/>
                      </w:divBdr>
                    </w:div>
                    <w:div w:id="1580139463">
                      <w:marLeft w:val="0"/>
                      <w:marRight w:val="0"/>
                      <w:marTop w:val="0"/>
                      <w:marBottom w:val="0"/>
                      <w:divBdr>
                        <w:top w:val="none" w:sz="0" w:space="0" w:color="auto"/>
                        <w:left w:val="none" w:sz="0" w:space="0" w:color="auto"/>
                        <w:bottom w:val="none" w:sz="0" w:space="0" w:color="auto"/>
                        <w:right w:val="none" w:sz="0" w:space="0" w:color="auto"/>
                      </w:divBdr>
                    </w:div>
                    <w:div w:id="20001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3124">
      <w:bodyDiv w:val="1"/>
      <w:marLeft w:val="0"/>
      <w:marRight w:val="0"/>
      <w:marTop w:val="0"/>
      <w:marBottom w:val="0"/>
      <w:divBdr>
        <w:top w:val="none" w:sz="0" w:space="0" w:color="auto"/>
        <w:left w:val="none" w:sz="0" w:space="0" w:color="auto"/>
        <w:bottom w:val="none" w:sz="0" w:space="0" w:color="auto"/>
        <w:right w:val="none" w:sz="0" w:space="0" w:color="auto"/>
      </w:divBdr>
    </w:div>
    <w:div w:id="1095635121">
      <w:bodyDiv w:val="1"/>
      <w:marLeft w:val="0"/>
      <w:marRight w:val="0"/>
      <w:marTop w:val="0"/>
      <w:marBottom w:val="0"/>
      <w:divBdr>
        <w:top w:val="none" w:sz="0" w:space="0" w:color="auto"/>
        <w:left w:val="none" w:sz="0" w:space="0" w:color="auto"/>
        <w:bottom w:val="none" w:sz="0" w:space="0" w:color="auto"/>
        <w:right w:val="none" w:sz="0" w:space="0" w:color="auto"/>
      </w:divBdr>
    </w:div>
    <w:div w:id="1101342400">
      <w:bodyDiv w:val="1"/>
      <w:marLeft w:val="0"/>
      <w:marRight w:val="0"/>
      <w:marTop w:val="0"/>
      <w:marBottom w:val="0"/>
      <w:divBdr>
        <w:top w:val="none" w:sz="0" w:space="0" w:color="auto"/>
        <w:left w:val="none" w:sz="0" w:space="0" w:color="auto"/>
        <w:bottom w:val="none" w:sz="0" w:space="0" w:color="auto"/>
        <w:right w:val="none" w:sz="0" w:space="0" w:color="auto"/>
      </w:divBdr>
      <w:divsChild>
        <w:div w:id="1846704989">
          <w:marLeft w:val="0"/>
          <w:marRight w:val="0"/>
          <w:marTop w:val="0"/>
          <w:marBottom w:val="0"/>
          <w:divBdr>
            <w:top w:val="none" w:sz="0" w:space="0" w:color="auto"/>
            <w:left w:val="single" w:sz="24" w:space="0" w:color="CED3F1"/>
            <w:bottom w:val="none" w:sz="0" w:space="0" w:color="auto"/>
            <w:right w:val="none" w:sz="0" w:space="0" w:color="auto"/>
          </w:divBdr>
          <w:divsChild>
            <w:div w:id="19374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4208">
      <w:bodyDiv w:val="1"/>
      <w:marLeft w:val="0"/>
      <w:marRight w:val="0"/>
      <w:marTop w:val="0"/>
      <w:marBottom w:val="0"/>
      <w:divBdr>
        <w:top w:val="none" w:sz="0" w:space="0" w:color="auto"/>
        <w:left w:val="none" w:sz="0" w:space="0" w:color="auto"/>
        <w:bottom w:val="none" w:sz="0" w:space="0" w:color="auto"/>
        <w:right w:val="none" w:sz="0" w:space="0" w:color="auto"/>
      </w:divBdr>
    </w:div>
    <w:div w:id="1116825704">
      <w:bodyDiv w:val="1"/>
      <w:marLeft w:val="0"/>
      <w:marRight w:val="0"/>
      <w:marTop w:val="0"/>
      <w:marBottom w:val="0"/>
      <w:divBdr>
        <w:top w:val="none" w:sz="0" w:space="0" w:color="auto"/>
        <w:left w:val="none" w:sz="0" w:space="0" w:color="auto"/>
        <w:bottom w:val="none" w:sz="0" w:space="0" w:color="auto"/>
        <w:right w:val="none" w:sz="0" w:space="0" w:color="auto"/>
      </w:divBdr>
    </w:div>
    <w:div w:id="1124886086">
      <w:bodyDiv w:val="1"/>
      <w:marLeft w:val="0"/>
      <w:marRight w:val="0"/>
      <w:marTop w:val="0"/>
      <w:marBottom w:val="0"/>
      <w:divBdr>
        <w:top w:val="none" w:sz="0" w:space="0" w:color="auto"/>
        <w:left w:val="none" w:sz="0" w:space="0" w:color="auto"/>
        <w:bottom w:val="none" w:sz="0" w:space="0" w:color="auto"/>
        <w:right w:val="none" w:sz="0" w:space="0" w:color="auto"/>
      </w:divBdr>
      <w:divsChild>
        <w:div w:id="186451323">
          <w:marLeft w:val="0"/>
          <w:marRight w:val="0"/>
          <w:marTop w:val="0"/>
          <w:marBottom w:val="0"/>
          <w:divBdr>
            <w:top w:val="none" w:sz="0" w:space="0" w:color="auto"/>
            <w:left w:val="single" w:sz="24" w:space="0" w:color="CED3F1"/>
            <w:bottom w:val="none" w:sz="0" w:space="0" w:color="auto"/>
            <w:right w:val="none" w:sz="0" w:space="0" w:color="auto"/>
          </w:divBdr>
          <w:divsChild>
            <w:div w:id="383919132">
              <w:marLeft w:val="0"/>
              <w:marRight w:val="0"/>
              <w:marTop w:val="0"/>
              <w:marBottom w:val="0"/>
              <w:divBdr>
                <w:top w:val="none" w:sz="0" w:space="0" w:color="auto"/>
                <w:left w:val="none" w:sz="0" w:space="0" w:color="auto"/>
                <w:bottom w:val="none" w:sz="0" w:space="0" w:color="auto"/>
                <w:right w:val="none" w:sz="0" w:space="0" w:color="auto"/>
              </w:divBdr>
            </w:div>
            <w:div w:id="16116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36">
      <w:bodyDiv w:val="1"/>
      <w:marLeft w:val="0"/>
      <w:marRight w:val="0"/>
      <w:marTop w:val="0"/>
      <w:marBottom w:val="0"/>
      <w:divBdr>
        <w:top w:val="none" w:sz="0" w:space="0" w:color="auto"/>
        <w:left w:val="none" w:sz="0" w:space="0" w:color="auto"/>
        <w:bottom w:val="none" w:sz="0" w:space="0" w:color="auto"/>
        <w:right w:val="none" w:sz="0" w:space="0" w:color="auto"/>
      </w:divBdr>
    </w:div>
    <w:div w:id="1131821664">
      <w:bodyDiv w:val="1"/>
      <w:marLeft w:val="0"/>
      <w:marRight w:val="0"/>
      <w:marTop w:val="0"/>
      <w:marBottom w:val="0"/>
      <w:divBdr>
        <w:top w:val="none" w:sz="0" w:space="0" w:color="auto"/>
        <w:left w:val="none" w:sz="0" w:space="0" w:color="auto"/>
        <w:bottom w:val="none" w:sz="0" w:space="0" w:color="auto"/>
        <w:right w:val="none" w:sz="0" w:space="0" w:color="auto"/>
      </w:divBdr>
    </w:div>
    <w:div w:id="1132475791">
      <w:bodyDiv w:val="1"/>
      <w:marLeft w:val="0"/>
      <w:marRight w:val="0"/>
      <w:marTop w:val="0"/>
      <w:marBottom w:val="0"/>
      <w:divBdr>
        <w:top w:val="none" w:sz="0" w:space="0" w:color="auto"/>
        <w:left w:val="none" w:sz="0" w:space="0" w:color="auto"/>
        <w:bottom w:val="none" w:sz="0" w:space="0" w:color="auto"/>
        <w:right w:val="none" w:sz="0" w:space="0" w:color="auto"/>
      </w:divBdr>
    </w:div>
    <w:div w:id="1132790078">
      <w:bodyDiv w:val="1"/>
      <w:marLeft w:val="0"/>
      <w:marRight w:val="0"/>
      <w:marTop w:val="0"/>
      <w:marBottom w:val="0"/>
      <w:divBdr>
        <w:top w:val="none" w:sz="0" w:space="0" w:color="auto"/>
        <w:left w:val="none" w:sz="0" w:space="0" w:color="auto"/>
        <w:bottom w:val="none" w:sz="0" w:space="0" w:color="auto"/>
        <w:right w:val="none" w:sz="0" w:space="0" w:color="auto"/>
      </w:divBdr>
    </w:div>
    <w:div w:id="1141196136">
      <w:bodyDiv w:val="1"/>
      <w:marLeft w:val="0"/>
      <w:marRight w:val="0"/>
      <w:marTop w:val="0"/>
      <w:marBottom w:val="0"/>
      <w:divBdr>
        <w:top w:val="none" w:sz="0" w:space="0" w:color="auto"/>
        <w:left w:val="none" w:sz="0" w:space="0" w:color="auto"/>
        <w:bottom w:val="none" w:sz="0" w:space="0" w:color="auto"/>
        <w:right w:val="none" w:sz="0" w:space="0" w:color="auto"/>
      </w:divBdr>
    </w:div>
    <w:div w:id="1157183374">
      <w:bodyDiv w:val="1"/>
      <w:marLeft w:val="0"/>
      <w:marRight w:val="0"/>
      <w:marTop w:val="0"/>
      <w:marBottom w:val="0"/>
      <w:divBdr>
        <w:top w:val="none" w:sz="0" w:space="0" w:color="auto"/>
        <w:left w:val="none" w:sz="0" w:space="0" w:color="auto"/>
        <w:bottom w:val="none" w:sz="0" w:space="0" w:color="auto"/>
        <w:right w:val="none" w:sz="0" w:space="0" w:color="auto"/>
      </w:divBdr>
    </w:div>
    <w:div w:id="1159808681">
      <w:bodyDiv w:val="1"/>
      <w:marLeft w:val="0"/>
      <w:marRight w:val="0"/>
      <w:marTop w:val="0"/>
      <w:marBottom w:val="0"/>
      <w:divBdr>
        <w:top w:val="none" w:sz="0" w:space="0" w:color="auto"/>
        <w:left w:val="none" w:sz="0" w:space="0" w:color="auto"/>
        <w:bottom w:val="none" w:sz="0" w:space="0" w:color="auto"/>
        <w:right w:val="none" w:sz="0" w:space="0" w:color="auto"/>
      </w:divBdr>
    </w:div>
    <w:div w:id="1165051963">
      <w:bodyDiv w:val="1"/>
      <w:marLeft w:val="0"/>
      <w:marRight w:val="0"/>
      <w:marTop w:val="0"/>
      <w:marBottom w:val="0"/>
      <w:divBdr>
        <w:top w:val="none" w:sz="0" w:space="0" w:color="auto"/>
        <w:left w:val="none" w:sz="0" w:space="0" w:color="auto"/>
        <w:bottom w:val="none" w:sz="0" w:space="0" w:color="auto"/>
        <w:right w:val="none" w:sz="0" w:space="0" w:color="auto"/>
      </w:divBdr>
    </w:div>
    <w:div w:id="1178083406">
      <w:bodyDiv w:val="1"/>
      <w:marLeft w:val="0"/>
      <w:marRight w:val="0"/>
      <w:marTop w:val="0"/>
      <w:marBottom w:val="0"/>
      <w:divBdr>
        <w:top w:val="none" w:sz="0" w:space="0" w:color="auto"/>
        <w:left w:val="none" w:sz="0" w:space="0" w:color="auto"/>
        <w:bottom w:val="none" w:sz="0" w:space="0" w:color="auto"/>
        <w:right w:val="none" w:sz="0" w:space="0" w:color="auto"/>
      </w:divBdr>
    </w:div>
    <w:div w:id="1180390182">
      <w:bodyDiv w:val="1"/>
      <w:marLeft w:val="0"/>
      <w:marRight w:val="0"/>
      <w:marTop w:val="0"/>
      <w:marBottom w:val="0"/>
      <w:divBdr>
        <w:top w:val="none" w:sz="0" w:space="0" w:color="auto"/>
        <w:left w:val="none" w:sz="0" w:space="0" w:color="auto"/>
        <w:bottom w:val="none" w:sz="0" w:space="0" w:color="auto"/>
        <w:right w:val="none" w:sz="0" w:space="0" w:color="auto"/>
      </w:divBdr>
    </w:div>
    <w:div w:id="1183203703">
      <w:bodyDiv w:val="1"/>
      <w:marLeft w:val="0"/>
      <w:marRight w:val="0"/>
      <w:marTop w:val="0"/>
      <w:marBottom w:val="0"/>
      <w:divBdr>
        <w:top w:val="none" w:sz="0" w:space="0" w:color="auto"/>
        <w:left w:val="none" w:sz="0" w:space="0" w:color="auto"/>
        <w:bottom w:val="none" w:sz="0" w:space="0" w:color="auto"/>
        <w:right w:val="none" w:sz="0" w:space="0" w:color="auto"/>
      </w:divBdr>
    </w:div>
    <w:div w:id="1186015281">
      <w:bodyDiv w:val="1"/>
      <w:marLeft w:val="0"/>
      <w:marRight w:val="0"/>
      <w:marTop w:val="0"/>
      <w:marBottom w:val="0"/>
      <w:divBdr>
        <w:top w:val="none" w:sz="0" w:space="0" w:color="auto"/>
        <w:left w:val="none" w:sz="0" w:space="0" w:color="auto"/>
        <w:bottom w:val="none" w:sz="0" w:space="0" w:color="auto"/>
        <w:right w:val="none" w:sz="0" w:space="0" w:color="auto"/>
      </w:divBdr>
    </w:div>
    <w:div w:id="1207184767">
      <w:bodyDiv w:val="1"/>
      <w:marLeft w:val="0"/>
      <w:marRight w:val="0"/>
      <w:marTop w:val="0"/>
      <w:marBottom w:val="0"/>
      <w:divBdr>
        <w:top w:val="none" w:sz="0" w:space="0" w:color="auto"/>
        <w:left w:val="none" w:sz="0" w:space="0" w:color="auto"/>
        <w:bottom w:val="none" w:sz="0" w:space="0" w:color="auto"/>
        <w:right w:val="none" w:sz="0" w:space="0" w:color="auto"/>
      </w:divBdr>
    </w:div>
    <w:div w:id="1225599718">
      <w:bodyDiv w:val="1"/>
      <w:marLeft w:val="0"/>
      <w:marRight w:val="0"/>
      <w:marTop w:val="0"/>
      <w:marBottom w:val="0"/>
      <w:divBdr>
        <w:top w:val="none" w:sz="0" w:space="0" w:color="auto"/>
        <w:left w:val="none" w:sz="0" w:space="0" w:color="auto"/>
        <w:bottom w:val="none" w:sz="0" w:space="0" w:color="auto"/>
        <w:right w:val="none" w:sz="0" w:space="0" w:color="auto"/>
      </w:divBdr>
    </w:div>
    <w:div w:id="1234586687">
      <w:bodyDiv w:val="1"/>
      <w:marLeft w:val="0"/>
      <w:marRight w:val="0"/>
      <w:marTop w:val="0"/>
      <w:marBottom w:val="0"/>
      <w:divBdr>
        <w:top w:val="none" w:sz="0" w:space="0" w:color="auto"/>
        <w:left w:val="none" w:sz="0" w:space="0" w:color="auto"/>
        <w:bottom w:val="none" w:sz="0" w:space="0" w:color="auto"/>
        <w:right w:val="none" w:sz="0" w:space="0" w:color="auto"/>
      </w:divBdr>
    </w:div>
    <w:div w:id="1241332617">
      <w:bodyDiv w:val="1"/>
      <w:marLeft w:val="0"/>
      <w:marRight w:val="0"/>
      <w:marTop w:val="0"/>
      <w:marBottom w:val="0"/>
      <w:divBdr>
        <w:top w:val="none" w:sz="0" w:space="0" w:color="auto"/>
        <w:left w:val="none" w:sz="0" w:space="0" w:color="auto"/>
        <w:bottom w:val="none" w:sz="0" w:space="0" w:color="auto"/>
        <w:right w:val="none" w:sz="0" w:space="0" w:color="auto"/>
      </w:divBdr>
    </w:div>
    <w:div w:id="1257444554">
      <w:bodyDiv w:val="1"/>
      <w:marLeft w:val="0"/>
      <w:marRight w:val="0"/>
      <w:marTop w:val="0"/>
      <w:marBottom w:val="0"/>
      <w:divBdr>
        <w:top w:val="none" w:sz="0" w:space="0" w:color="auto"/>
        <w:left w:val="none" w:sz="0" w:space="0" w:color="auto"/>
        <w:bottom w:val="none" w:sz="0" w:space="0" w:color="auto"/>
        <w:right w:val="none" w:sz="0" w:space="0" w:color="auto"/>
      </w:divBdr>
    </w:div>
    <w:div w:id="1266378040">
      <w:bodyDiv w:val="1"/>
      <w:marLeft w:val="0"/>
      <w:marRight w:val="0"/>
      <w:marTop w:val="0"/>
      <w:marBottom w:val="0"/>
      <w:divBdr>
        <w:top w:val="none" w:sz="0" w:space="0" w:color="auto"/>
        <w:left w:val="none" w:sz="0" w:space="0" w:color="auto"/>
        <w:bottom w:val="none" w:sz="0" w:space="0" w:color="auto"/>
        <w:right w:val="none" w:sz="0" w:space="0" w:color="auto"/>
      </w:divBdr>
    </w:div>
    <w:div w:id="1286155163">
      <w:bodyDiv w:val="1"/>
      <w:marLeft w:val="0"/>
      <w:marRight w:val="0"/>
      <w:marTop w:val="0"/>
      <w:marBottom w:val="0"/>
      <w:divBdr>
        <w:top w:val="none" w:sz="0" w:space="0" w:color="auto"/>
        <w:left w:val="none" w:sz="0" w:space="0" w:color="auto"/>
        <w:bottom w:val="none" w:sz="0" w:space="0" w:color="auto"/>
        <w:right w:val="none" w:sz="0" w:space="0" w:color="auto"/>
      </w:divBdr>
    </w:div>
    <w:div w:id="1286499363">
      <w:bodyDiv w:val="1"/>
      <w:marLeft w:val="0"/>
      <w:marRight w:val="0"/>
      <w:marTop w:val="0"/>
      <w:marBottom w:val="0"/>
      <w:divBdr>
        <w:top w:val="none" w:sz="0" w:space="0" w:color="auto"/>
        <w:left w:val="none" w:sz="0" w:space="0" w:color="auto"/>
        <w:bottom w:val="none" w:sz="0" w:space="0" w:color="auto"/>
        <w:right w:val="none" w:sz="0" w:space="0" w:color="auto"/>
      </w:divBdr>
    </w:div>
    <w:div w:id="1294485394">
      <w:bodyDiv w:val="1"/>
      <w:marLeft w:val="0"/>
      <w:marRight w:val="0"/>
      <w:marTop w:val="0"/>
      <w:marBottom w:val="0"/>
      <w:divBdr>
        <w:top w:val="none" w:sz="0" w:space="0" w:color="auto"/>
        <w:left w:val="none" w:sz="0" w:space="0" w:color="auto"/>
        <w:bottom w:val="none" w:sz="0" w:space="0" w:color="auto"/>
        <w:right w:val="none" w:sz="0" w:space="0" w:color="auto"/>
      </w:divBdr>
    </w:div>
    <w:div w:id="1301305906">
      <w:bodyDiv w:val="1"/>
      <w:marLeft w:val="0"/>
      <w:marRight w:val="0"/>
      <w:marTop w:val="0"/>
      <w:marBottom w:val="0"/>
      <w:divBdr>
        <w:top w:val="none" w:sz="0" w:space="0" w:color="auto"/>
        <w:left w:val="none" w:sz="0" w:space="0" w:color="auto"/>
        <w:bottom w:val="none" w:sz="0" w:space="0" w:color="auto"/>
        <w:right w:val="none" w:sz="0" w:space="0" w:color="auto"/>
      </w:divBdr>
      <w:divsChild>
        <w:div w:id="1940479665">
          <w:marLeft w:val="0"/>
          <w:marRight w:val="0"/>
          <w:marTop w:val="0"/>
          <w:marBottom w:val="0"/>
          <w:divBdr>
            <w:top w:val="single" w:sz="6" w:space="4" w:color="000000"/>
            <w:left w:val="single" w:sz="6" w:space="4" w:color="000000"/>
            <w:bottom w:val="single" w:sz="6" w:space="4" w:color="000000"/>
            <w:right w:val="single" w:sz="6" w:space="4" w:color="000000"/>
          </w:divBdr>
          <w:divsChild>
            <w:div w:id="2120445722">
              <w:marLeft w:val="0"/>
              <w:marRight w:val="0"/>
              <w:marTop w:val="0"/>
              <w:marBottom w:val="0"/>
              <w:divBdr>
                <w:top w:val="none" w:sz="0" w:space="0" w:color="auto"/>
                <w:left w:val="none" w:sz="0" w:space="0" w:color="auto"/>
                <w:bottom w:val="none" w:sz="0" w:space="0" w:color="auto"/>
                <w:right w:val="none" w:sz="0" w:space="0" w:color="auto"/>
              </w:divBdr>
              <w:divsChild>
                <w:div w:id="46152507">
                  <w:marLeft w:val="0"/>
                  <w:marRight w:val="0"/>
                  <w:marTop w:val="0"/>
                  <w:marBottom w:val="0"/>
                  <w:divBdr>
                    <w:top w:val="none" w:sz="0" w:space="0" w:color="auto"/>
                    <w:left w:val="none" w:sz="0" w:space="0" w:color="auto"/>
                    <w:bottom w:val="none" w:sz="0" w:space="0" w:color="auto"/>
                    <w:right w:val="none" w:sz="0" w:space="0" w:color="auto"/>
                  </w:divBdr>
                </w:div>
                <w:div w:id="1333069621">
                  <w:marLeft w:val="0"/>
                  <w:marRight w:val="0"/>
                  <w:marTop w:val="0"/>
                  <w:marBottom w:val="0"/>
                  <w:divBdr>
                    <w:top w:val="none" w:sz="0" w:space="0" w:color="auto"/>
                    <w:left w:val="none" w:sz="0" w:space="0" w:color="auto"/>
                    <w:bottom w:val="none" w:sz="0" w:space="0" w:color="auto"/>
                    <w:right w:val="none" w:sz="0" w:space="0" w:color="auto"/>
                  </w:divBdr>
                  <w:divsChild>
                    <w:div w:id="489250843">
                      <w:marLeft w:val="0"/>
                      <w:marRight w:val="0"/>
                      <w:marTop w:val="0"/>
                      <w:marBottom w:val="0"/>
                      <w:divBdr>
                        <w:top w:val="none" w:sz="0" w:space="0" w:color="auto"/>
                        <w:left w:val="none" w:sz="0" w:space="0" w:color="auto"/>
                        <w:bottom w:val="none" w:sz="0" w:space="0" w:color="auto"/>
                        <w:right w:val="none" w:sz="0" w:space="0" w:color="auto"/>
                      </w:divBdr>
                    </w:div>
                    <w:div w:id="340620737">
                      <w:marLeft w:val="0"/>
                      <w:marRight w:val="0"/>
                      <w:marTop w:val="0"/>
                      <w:marBottom w:val="0"/>
                      <w:divBdr>
                        <w:top w:val="none" w:sz="0" w:space="0" w:color="auto"/>
                        <w:left w:val="none" w:sz="0" w:space="0" w:color="auto"/>
                        <w:bottom w:val="none" w:sz="0" w:space="0" w:color="auto"/>
                        <w:right w:val="none" w:sz="0" w:space="0" w:color="auto"/>
                      </w:divBdr>
                    </w:div>
                    <w:div w:id="307634357">
                      <w:marLeft w:val="0"/>
                      <w:marRight w:val="0"/>
                      <w:marTop w:val="0"/>
                      <w:marBottom w:val="0"/>
                      <w:divBdr>
                        <w:top w:val="none" w:sz="0" w:space="0" w:color="auto"/>
                        <w:left w:val="none" w:sz="0" w:space="0" w:color="auto"/>
                        <w:bottom w:val="none" w:sz="0" w:space="0" w:color="auto"/>
                        <w:right w:val="none" w:sz="0" w:space="0" w:color="auto"/>
                      </w:divBdr>
                    </w:div>
                    <w:div w:id="1618827382">
                      <w:marLeft w:val="0"/>
                      <w:marRight w:val="0"/>
                      <w:marTop w:val="0"/>
                      <w:marBottom w:val="0"/>
                      <w:divBdr>
                        <w:top w:val="none" w:sz="0" w:space="0" w:color="auto"/>
                        <w:left w:val="none" w:sz="0" w:space="0" w:color="auto"/>
                        <w:bottom w:val="none" w:sz="0" w:space="0" w:color="auto"/>
                        <w:right w:val="none" w:sz="0" w:space="0" w:color="auto"/>
                      </w:divBdr>
                    </w:div>
                    <w:div w:id="1353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1926">
      <w:bodyDiv w:val="1"/>
      <w:marLeft w:val="0"/>
      <w:marRight w:val="0"/>
      <w:marTop w:val="0"/>
      <w:marBottom w:val="0"/>
      <w:divBdr>
        <w:top w:val="none" w:sz="0" w:space="0" w:color="auto"/>
        <w:left w:val="none" w:sz="0" w:space="0" w:color="auto"/>
        <w:bottom w:val="none" w:sz="0" w:space="0" w:color="auto"/>
        <w:right w:val="none" w:sz="0" w:space="0" w:color="auto"/>
      </w:divBdr>
    </w:div>
    <w:div w:id="1312056531">
      <w:bodyDiv w:val="1"/>
      <w:marLeft w:val="0"/>
      <w:marRight w:val="0"/>
      <w:marTop w:val="0"/>
      <w:marBottom w:val="0"/>
      <w:divBdr>
        <w:top w:val="none" w:sz="0" w:space="0" w:color="auto"/>
        <w:left w:val="none" w:sz="0" w:space="0" w:color="auto"/>
        <w:bottom w:val="none" w:sz="0" w:space="0" w:color="auto"/>
        <w:right w:val="none" w:sz="0" w:space="0" w:color="auto"/>
      </w:divBdr>
    </w:div>
    <w:div w:id="1324309303">
      <w:bodyDiv w:val="1"/>
      <w:marLeft w:val="0"/>
      <w:marRight w:val="0"/>
      <w:marTop w:val="0"/>
      <w:marBottom w:val="0"/>
      <w:divBdr>
        <w:top w:val="none" w:sz="0" w:space="0" w:color="auto"/>
        <w:left w:val="none" w:sz="0" w:space="0" w:color="auto"/>
        <w:bottom w:val="none" w:sz="0" w:space="0" w:color="auto"/>
        <w:right w:val="none" w:sz="0" w:space="0" w:color="auto"/>
      </w:divBdr>
    </w:div>
    <w:div w:id="1329676813">
      <w:bodyDiv w:val="1"/>
      <w:marLeft w:val="0"/>
      <w:marRight w:val="0"/>
      <w:marTop w:val="0"/>
      <w:marBottom w:val="0"/>
      <w:divBdr>
        <w:top w:val="none" w:sz="0" w:space="0" w:color="auto"/>
        <w:left w:val="none" w:sz="0" w:space="0" w:color="auto"/>
        <w:bottom w:val="none" w:sz="0" w:space="0" w:color="auto"/>
        <w:right w:val="none" w:sz="0" w:space="0" w:color="auto"/>
      </w:divBdr>
    </w:div>
    <w:div w:id="1334844584">
      <w:bodyDiv w:val="1"/>
      <w:marLeft w:val="0"/>
      <w:marRight w:val="0"/>
      <w:marTop w:val="0"/>
      <w:marBottom w:val="0"/>
      <w:divBdr>
        <w:top w:val="none" w:sz="0" w:space="0" w:color="auto"/>
        <w:left w:val="none" w:sz="0" w:space="0" w:color="auto"/>
        <w:bottom w:val="none" w:sz="0" w:space="0" w:color="auto"/>
        <w:right w:val="none" w:sz="0" w:space="0" w:color="auto"/>
      </w:divBdr>
    </w:div>
    <w:div w:id="1351495801">
      <w:bodyDiv w:val="1"/>
      <w:marLeft w:val="0"/>
      <w:marRight w:val="0"/>
      <w:marTop w:val="0"/>
      <w:marBottom w:val="0"/>
      <w:divBdr>
        <w:top w:val="none" w:sz="0" w:space="0" w:color="auto"/>
        <w:left w:val="none" w:sz="0" w:space="0" w:color="auto"/>
        <w:bottom w:val="none" w:sz="0" w:space="0" w:color="auto"/>
        <w:right w:val="none" w:sz="0" w:space="0" w:color="auto"/>
      </w:divBdr>
    </w:div>
    <w:div w:id="1355569017">
      <w:bodyDiv w:val="1"/>
      <w:marLeft w:val="0"/>
      <w:marRight w:val="0"/>
      <w:marTop w:val="0"/>
      <w:marBottom w:val="0"/>
      <w:divBdr>
        <w:top w:val="none" w:sz="0" w:space="0" w:color="auto"/>
        <w:left w:val="none" w:sz="0" w:space="0" w:color="auto"/>
        <w:bottom w:val="none" w:sz="0" w:space="0" w:color="auto"/>
        <w:right w:val="none" w:sz="0" w:space="0" w:color="auto"/>
      </w:divBdr>
      <w:divsChild>
        <w:div w:id="482432321">
          <w:marLeft w:val="0"/>
          <w:marRight w:val="0"/>
          <w:marTop w:val="0"/>
          <w:marBottom w:val="0"/>
          <w:divBdr>
            <w:top w:val="single" w:sz="6" w:space="4" w:color="000000"/>
            <w:left w:val="single" w:sz="6" w:space="4" w:color="000000"/>
            <w:bottom w:val="single" w:sz="6" w:space="4" w:color="000000"/>
            <w:right w:val="single" w:sz="6" w:space="4" w:color="000000"/>
          </w:divBdr>
          <w:divsChild>
            <w:div w:id="653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486">
      <w:bodyDiv w:val="1"/>
      <w:marLeft w:val="0"/>
      <w:marRight w:val="0"/>
      <w:marTop w:val="0"/>
      <w:marBottom w:val="0"/>
      <w:divBdr>
        <w:top w:val="none" w:sz="0" w:space="0" w:color="auto"/>
        <w:left w:val="none" w:sz="0" w:space="0" w:color="auto"/>
        <w:bottom w:val="none" w:sz="0" w:space="0" w:color="auto"/>
        <w:right w:val="none" w:sz="0" w:space="0" w:color="auto"/>
      </w:divBdr>
    </w:div>
    <w:div w:id="1368679511">
      <w:bodyDiv w:val="1"/>
      <w:marLeft w:val="0"/>
      <w:marRight w:val="0"/>
      <w:marTop w:val="0"/>
      <w:marBottom w:val="0"/>
      <w:divBdr>
        <w:top w:val="none" w:sz="0" w:space="0" w:color="auto"/>
        <w:left w:val="none" w:sz="0" w:space="0" w:color="auto"/>
        <w:bottom w:val="none" w:sz="0" w:space="0" w:color="auto"/>
        <w:right w:val="none" w:sz="0" w:space="0" w:color="auto"/>
      </w:divBdr>
    </w:div>
    <w:div w:id="1374888151">
      <w:bodyDiv w:val="1"/>
      <w:marLeft w:val="0"/>
      <w:marRight w:val="0"/>
      <w:marTop w:val="0"/>
      <w:marBottom w:val="0"/>
      <w:divBdr>
        <w:top w:val="none" w:sz="0" w:space="0" w:color="auto"/>
        <w:left w:val="none" w:sz="0" w:space="0" w:color="auto"/>
        <w:bottom w:val="none" w:sz="0" w:space="0" w:color="auto"/>
        <w:right w:val="none" w:sz="0" w:space="0" w:color="auto"/>
      </w:divBdr>
    </w:div>
    <w:div w:id="1375039404">
      <w:bodyDiv w:val="1"/>
      <w:marLeft w:val="0"/>
      <w:marRight w:val="0"/>
      <w:marTop w:val="0"/>
      <w:marBottom w:val="0"/>
      <w:divBdr>
        <w:top w:val="none" w:sz="0" w:space="0" w:color="auto"/>
        <w:left w:val="none" w:sz="0" w:space="0" w:color="auto"/>
        <w:bottom w:val="none" w:sz="0" w:space="0" w:color="auto"/>
        <w:right w:val="none" w:sz="0" w:space="0" w:color="auto"/>
      </w:divBdr>
    </w:div>
    <w:div w:id="1378241690">
      <w:bodyDiv w:val="1"/>
      <w:marLeft w:val="0"/>
      <w:marRight w:val="0"/>
      <w:marTop w:val="0"/>
      <w:marBottom w:val="0"/>
      <w:divBdr>
        <w:top w:val="none" w:sz="0" w:space="0" w:color="auto"/>
        <w:left w:val="none" w:sz="0" w:space="0" w:color="auto"/>
        <w:bottom w:val="none" w:sz="0" w:space="0" w:color="auto"/>
        <w:right w:val="none" w:sz="0" w:space="0" w:color="auto"/>
      </w:divBdr>
    </w:div>
    <w:div w:id="1381171356">
      <w:bodyDiv w:val="1"/>
      <w:marLeft w:val="0"/>
      <w:marRight w:val="0"/>
      <w:marTop w:val="0"/>
      <w:marBottom w:val="0"/>
      <w:divBdr>
        <w:top w:val="none" w:sz="0" w:space="0" w:color="auto"/>
        <w:left w:val="none" w:sz="0" w:space="0" w:color="auto"/>
        <w:bottom w:val="none" w:sz="0" w:space="0" w:color="auto"/>
        <w:right w:val="none" w:sz="0" w:space="0" w:color="auto"/>
      </w:divBdr>
    </w:div>
    <w:div w:id="1397626583">
      <w:bodyDiv w:val="1"/>
      <w:marLeft w:val="0"/>
      <w:marRight w:val="0"/>
      <w:marTop w:val="0"/>
      <w:marBottom w:val="0"/>
      <w:divBdr>
        <w:top w:val="none" w:sz="0" w:space="0" w:color="auto"/>
        <w:left w:val="none" w:sz="0" w:space="0" w:color="auto"/>
        <w:bottom w:val="none" w:sz="0" w:space="0" w:color="auto"/>
        <w:right w:val="none" w:sz="0" w:space="0" w:color="auto"/>
      </w:divBdr>
    </w:div>
    <w:div w:id="1408771496">
      <w:bodyDiv w:val="1"/>
      <w:marLeft w:val="0"/>
      <w:marRight w:val="0"/>
      <w:marTop w:val="0"/>
      <w:marBottom w:val="0"/>
      <w:divBdr>
        <w:top w:val="none" w:sz="0" w:space="0" w:color="auto"/>
        <w:left w:val="none" w:sz="0" w:space="0" w:color="auto"/>
        <w:bottom w:val="none" w:sz="0" w:space="0" w:color="auto"/>
        <w:right w:val="none" w:sz="0" w:space="0" w:color="auto"/>
      </w:divBdr>
    </w:div>
    <w:div w:id="1412118200">
      <w:bodyDiv w:val="1"/>
      <w:marLeft w:val="0"/>
      <w:marRight w:val="0"/>
      <w:marTop w:val="0"/>
      <w:marBottom w:val="0"/>
      <w:divBdr>
        <w:top w:val="none" w:sz="0" w:space="0" w:color="auto"/>
        <w:left w:val="none" w:sz="0" w:space="0" w:color="auto"/>
        <w:bottom w:val="none" w:sz="0" w:space="0" w:color="auto"/>
        <w:right w:val="none" w:sz="0" w:space="0" w:color="auto"/>
      </w:divBdr>
    </w:div>
    <w:div w:id="1415661214">
      <w:bodyDiv w:val="1"/>
      <w:marLeft w:val="0"/>
      <w:marRight w:val="0"/>
      <w:marTop w:val="0"/>
      <w:marBottom w:val="0"/>
      <w:divBdr>
        <w:top w:val="none" w:sz="0" w:space="0" w:color="auto"/>
        <w:left w:val="none" w:sz="0" w:space="0" w:color="auto"/>
        <w:bottom w:val="none" w:sz="0" w:space="0" w:color="auto"/>
        <w:right w:val="none" w:sz="0" w:space="0" w:color="auto"/>
      </w:divBdr>
    </w:div>
    <w:div w:id="1428886545">
      <w:bodyDiv w:val="1"/>
      <w:marLeft w:val="0"/>
      <w:marRight w:val="0"/>
      <w:marTop w:val="0"/>
      <w:marBottom w:val="0"/>
      <w:divBdr>
        <w:top w:val="none" w:sz="0" w:space="0" w:color="auto"/>
        <w:left w:val="none" w:sz="0" w:space="0" w:color="auto"/>
        <w:bottom w:val="none" w:sz="0" w:space="0" w:color="auto"/>
        <w:right w:val="none" w:sz="0" w:space="0" w:color="auto"/>
      </w:divBdr>
    </w:div>
    <w:div w:id="1440102163">
      <w:bodyDiv w:val="1"/>
      <w:marLeft w:val="0"/>
      <w:marRight w:val="0"/>
      <w:marTop w:val="0"/>
      <w:marBottom w:val="0"/>
      <w:divBdr>
        <w:top w:val="none" w:sz="0" w:space="0" w:color="auto"/>
        <w:left w:val="none" w:sz="0" w:space="0" w:color="auto"/>
        <w:bottom w:val="none" w:sz="0" w:space="0" w:color="auto"/>
        <w:right w:val="none" w:sz="0" w:space="0" w:color="auto"/>
      </w:divBdr>
    </w:div>
    <w:div w:id="1449350577">
      <w:bodyDiv w:val="1"/>
      <w:marLeft w:val="0"/>
      <w:marRight w:val="0"/>
      <w:marTop w:val="0"/>
      <w:marBottom w:val="0"/>
      <w:divBdr>
        <w:top w:val="none" w:sz="0" w:space="0" w:color="auto"/>
        <w:left w:val="none" w:sz="0" w:space="0" w:color="auto"/>
        <w:bottom w:val="none" w:sz="0" w:space="0" w:color="auto"/>
        <w:right w:val="none" w:sz="0" w:space="0" w:color="auto"/>
      </w:divBdr>
    </w:div>
    <w:div w:id="1457330219">
      <w:bodyDiv w:val="1"/>
      <w:marLeft w:val="0"/>
      <w:marRight w:val="0"/>
      <w:marTop w:val="0"/>
      <w:marBottom w:val="0"/>
      <w:divBdr>
        <w:top w:val="none" w:sz="0" w:space="0" w:color="auto"/>
        <w:left w:val="none" w:sz="0" w:space="0" w:color="auto"/>
        <w:bottom w:val="none" w:sz="0" w:space="0" w:color="auto"/>
        <w:right w:val="none" w:sz="0" w:space="0" w:color="auto"/>
      </w:divBdr>
    </w:div>
    <w:div w:id="1458600489">
      <w:bodyDiv w:val="1"/>
      <w:marLeft w:val="0"/>
      <w:marRight w:val="0"/>
      <w:marTop w:val="0"/>
      <w:marBottom w:val="0"/>
      <w:divBdr>
        <w:top w:val="none" w:sz="0" w:space="0" w:color="auto"/>
        <w:left w:val="none" w:sz="0" w:space="0" w:color="auto"/>
        <w:bottom w:val="none" w:sz="0" w:space="0" w:color="auto"/>
        <w:right w:val="none" w:sz="0" w:space="0" w:color="auto"/>
      </w:divBdr>
    </w:div>
    <w:div w:id="1466698782">
      <w:bodyDiv w:val="1"/>
      <w:marLeft w:val="0"/>
      <w:marRight w:val="0"/>
      <w:marTop w:val="0"/>
      <w:marBottom w:val="0"/>
      <w:divBdr>
        <w:top w:val="none" w:sz="0" w:space="0" w:color="auto"/>
        <w:left w:val="none" w:sz="0" w:space="0" w:color="auto"/>
        <w:bottom w:val="none" w:sz="0" w:space="0" w:color="auto"/>
        <w:right w:val="none" w:sz="0" w:space="0" w:color="auto"/>
      </w:divBdr>
    </w:div>
    <w:div w:id="1475218771">
      <w:bodyDiv w:val="1"/>
      <w:marLeft w:val="0"/>
      <w:marRight w:val="0"/>
      <w:marTop w:val="0"/>
      <w:marBottom w:val="0"/>
      <w:divBdr>
        <w:top w:val="none" w:sz="0" w:space="0" w:color="auto"/>
        <w:left w:val="none" w:sz="0" w:space="0" w:color="auto"/>
        <w:bottom w:val="none" w:sz="0" w:space="0" w:color="auto"/>
        <w:right w:val="none" w:sz="0" w:space="0" w:color="auto"/>
      </w:divBdr>
    </w:div>
    <w:div w:id="1486706853">
      <w:bodyDiv w:val="1"/>
      <w:marLeft w:val="0"/>
      <w:marRight w:val="0"/>
      <w:marTop w:val="0"/>
      <w:marBottom w:val="0"/>
      <w:divBdr>
        <w:top w:val="none" w:sz="0" w:space="0" w:color="auto"/>
        <w:left w:val="none" w:sz="0" w:space="0" w:color="auto"/>
        <w:bottom w:val="none" w:sz="0" w:space="0" w:color="auto"/>
        <w:right w:val="none" w:sz="0" w:space="0" w:color="auto"/>
      </w:divBdr>
    </w:div>
    <w:div w:id="1488744684">
      <w:bodyDiv w:val="1"/>
      <w:marLeft w:val="0"/>
      <w:marRight w:val="0"/>
      <w:marTop w:val="0"/>
      <w:marBottom w:val="0"/>
      <w:divBdr>
        <w:top w:val="none" w:sz="0" w:space="0" w:color="auto"/>
        <w:left w:val="none" w:sz="0" w:space="0" w:color="auto"/>
        <w:bottom w:val="none" w:sz="0" w:space="0" w:color="auto"/>
        <w:right w:val="none" w:sz="0" w:space="0" w:color="auto"/>
      </w:divBdr>
    </w:div>
    <w:div w:id="1489663588">
      <w:bodyDiv w:val="1"/>
      <w:marLeft w:val="0"/>
      <w:marRight w:val="0"/>
      <w:marTop w:val="0"/>
      <w:marBottom w:val="0"/>
      <w:divBdr>
        <w:top w:val="none" w:sz="0" w:space="0" w:color="auto"/>
        <w:left w:val="none" w:sz="0" w:space="0" w:color="auto"/>
        <w:bottom w:val="none" w:sz="0" w:space="0" w:color="auto"/>
        <w:right w:val="none" w:sz="0" w:space="0" w:color="auto"/>
      </w:divBdr>
    </w:div>
    <w:div w:id="1489712590">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18153879">
      <w:bodyDiv w:val="1"/>
      <w:marLeft w:val="0"/>
      <w:marRight w:val="0"/>
      <w:marTop w:val="0"/>
      <w:marBottom w:val="0"/>
      <w:divBdr>
        <w:top w:val="none" w:sz="0" w:space="0" w:color="auto"/>
        <w:left w:val="none" w:sz="0" w:space="0" w:color="auto"/>
        <w:bottom w:val="none" w:sz="0" w:space="0" w:color="auto"/>
        <w:right w:val="none" w:sz="0" w:space="0" w:color="auto"/>
      </w:divBdr>
    </w:div>
    <w:div w:id="1518302214">
      <w:bodyDiv w:val="1"/>
      <w:marLeft w:val="0"/>
      <w:marRight w:val="0"/>
      <w:marTop w:val="0"/>
      <w:marBottom w:val="0"/>
      <w:divBdr>
        <w:top w:val="none" w:sz="0" w:space="0" w:color="auto"/>
        <w:left w:val="none" w:sz="0" w:space="0" w:color="auto"/>
        <w:bottom w:val="none" w:sz="0" w:space="0" w:color="auto"/>
        <w:right w:val="none" w:sz="0" w:space="0" w:color="auto"/>
      </w:divBdr>
    </w:div>
    <w:div w:id="1523473833">
      <w:bodyDiv w:val="1"/>
      <w:marLeft w:val="0"/>
      <w:marRight w:val="0"/>
      <w:marTop w:val="0"/>
      <w:marBottom w:val="0"/>
      <w:divBdr>
        <w:top w:val="none" w:sz="0" w:space="0" w:color="auto"/>
        <w:left w:val="none" w:sz="0" w:space="0" w:color="auto"/>
        <w:bottom w:val="none" w:sz="0" w:space="0" w:color="auto"/>
        <w:right w:val="none" w:sz="0" w:space="0" w:color="auto"/>
      </w:divBdr>
    </w:div>
    <w:div w:id="1526557726">
      <w:bodyDiv w:val="1"/>
      <w:marLeft w:val="0"/>
      <w:marRight w:val="0"/>
      <w:marTop w:val="0"/>
      <w:marBottom w:val="0"/>
      <w:divBdr>
        <w:top w:val="none" w:sz="0" w:space="0" w:color="auto"/>
        <w:left w:val="none" w:sz="0" w:space="0" w:color="auto"/>
        <w:bottom w:val="none" w:sz="0" w:space="0" w:color="auto"/>
        <w:right w:val="none" w:sz="0" w:space="0" w:color="auto"/>
      </w:divBdr>
    </w:div>
    <w:div w:id="1534998823">
      <w:bodyDiv w:val="1"/>
      <w:marLeft w:val="0"/>
      <w:marRight w:val="0"/>
      <w:marTop w:val="0"/>
      <w:marBottom w:val="0"/>
      <w:divBdr>
        <w:top w:val="none" w:sz="0" w:space="0" w:color="auto"/>
        <w:left w:val="none" w:sz="0" w:space="0" w:color="auto"/>
        <w:bottom w:val="none" w:sz="0" w:space="0" w:color="auto"/>
        <w:right w:val="none" w:sz="0" w:space="0" w:color="auto"/>
      </w:divBdr>
    </w:div>
    <w:div w:id="1535071872">
      <w:bodyDiv w:val="1"/>
      <w:marLeft w:val="0"/>
      <w:marRight w:val="0"/>
      <w:marTop w:val="0"/>
      <w:marBottom w:val="0"/>
      <w:divBdr>
        <w:top w:val="none" w:sz="0" w:space="0" w:color="auto"/>
        <w:left w:val="none" w:sz="0" w:space="0" w:color="auto"/>
        <w:bottom w:val="none" w:sz="0" w:space="0" w:color="auto"/>
        <w:right w:val="none" w:sz="0" w:space="0" w:color="auto"/>
      </w:divBdr>
    </w:div>
    <w:div w:id="1543790276">
      <w:bodyDiv w:val="1"/>
      <w:marLeft w:val="0"/>
      <w:marRight w:val="0"/>
      <w:marTop w:val="0"/>
      <w:marBottom w:val="0"/>
      <w:divBdr>
        <w:top w:val="none" w:sz="0" w:space="0" w:color="auto"/>
        <w:left w:val="none" w:sz="0" w:space="0" w:color="auto"/>
        <w:bottom w:val="none" w:sz="0" w:space="0" w:color="auto"/>
        <w:right w:val="none" w:sz="0" w:space="0" w:color="auto"/>
      </w:divBdr>
      <w:divsChild>
        <w:div w:id="715857461">
          <w:marLeft w:val="0"/>
          <w:marRight w:val="0"/>
          <w:marTop w:val="0"/>
          <w:marBottom w:val="0"/>
          <w:divBdr>
            <w:top w:val="single" w:sz="6" w:space="4" w:color="000000"/>
            <w:left w:val="single" w:sz="6" w:space="4" w:color="000000"/>
            <w:bottom w:val="single" w:sz="6" w:space="4" w:color="000000"/>
            <w:right w:val="single" w:sz="6" w:space="4" w:color="000000"/>
          </w:divBdr>
          <w:divsChild>
            <w:div w:id="423495104">
              <w:marLeft w:val="0"/>
              <w:marRight w:val="0"/>
              <w:marTop w:val="0"/>
              <w:marBottom w:val="0"/>
              <w:divBdr>
                <w:top w:val="none" w:sz="0" w:space="0" w:color="auto"/>
                <w:left w:val="none" w:sz="0" w:space="0" w:color="auto"/>
                <w:bottom w:val="none" w:sz="0" w:space="0" w:color="auto"/>
                <w:right w:val="none" w:sz="0" w:space="0" w:color="auto"/>
              </w:divBdr>
              <w:divsChild>
                <w:div w:id="1029799832">
                  <w:marLeft w:val="0"/>
                  <w:marRight w:val="0"/>
                  <w:marTop w:val="0"/>
                  <w:marBottom w:val="0"/>
                  <w:divBdr>
                    <w:top w:val="none" w:sz="0" w:space="0" w:color="auto"/>
                    <w:left w:val="none" w:sz="0" w:space="0" w:color="auto"/>
                    <w:bottom w:val="none" w:sz="0" w:space="0" w:color="auto"/>
                    <w:right w:val="none" w:sz="0" w:space="0" w:color="auto"/>
                  </w:divBdr>
                </w:div>
                <w:div w:id="828211046">
                  <w:marLeft w:val="0"/>
                  <w:marRight w:val="0"/>
                  <w:marTop w:val="0"/>
                  <w:marBottom w:val="0"/>
                  <w:divBdr>
                    <w:top w:val="none" w:sz="0" w:space="0" w:color="auto"/>
                    <w:left w:val="none" w:sz="0" w:space="0" w:color="auto"/>
                    <w:bottom w:val="none" w:sz="0" w:space="0" w:color="auto"/>
                    <w:right w:val="none" w:sz="0" w:space="0" w:color="auto"/>
                  </w:divBdr>
                  <w:divsChild>
                    <w:div w:id="3660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2385">
      <w:bodyDiv w:val="1"/>
      <w:marLeft w:val="0"/>
      <w:marRight w:val="0"/>
      <w:marTop w:val="0"/>
      <w:marBottom w:val="0"/>
      <w:divBdr>
        <w:top w:val="none" w:sz="0" w:space="0" w:color="auto"/>
        <w:left w:val="none" w:sz="0" w:space="0" w:color="auto"/>
        <w:bottom w:val="none" w:sz="0" w:space="0" w:color="auto"/>
        <w:right w:val="none" w:sz="0" w:space="0" w:color="auto"/>
      </w:divBdr>
    </w:div>
    <w:div w:id="1548490344">
      <w:bodyDiv w:val="1"/>
      <w:marLeft w:val="0"/>
      <w:marRight w:val="0"/>
      <w:marTop w:val="0"/>
      <w:marBottom w:val="0"/>
      <w:divBdr>
        <w:top w:val="none" w:sz="0" w:space="0" w:color="auto"/>
        <w:left w:val="none" w:sz="0" w:space="0" w:color="auto"/>
        <w:bottom w:val="none" w:sz="0" w:space="0" w:color="auto"/>
        <w:right w:val="none" w:sz="0" w:space="0" w:color="auto"/>
      </w:divBdr>
    </w:div>
    <w:div w:id="1551569500">
      <w:bodyDiv w:val="1"/>
      <w:marLeft w:val="0"/>
      <w:marRight w:val="0"/>
      <w:marTop w:val="0"/>
      <w:marBottom w:val="0"/>
      <w:divBdr>
        <w:top w:val="none" w:sz="0" w:space="0" w:color="auto"/>
        <w:left w:val="none" w:sz="0" w:space="0" w:color="auto"/>
        <w:bottom w:val="none" w:sz="0" w:space="0" w:color="auto"/>
        <w:right w:val="none" w:sz="0" w:space="0" w:color="auto"/>
      </w:divBdr>
    </w:div>
    <w:div w:id="1556425537">
      <w:bodyDiv w:val="1"/>
      <w:marLeft w:val="0"/>
      <w:marRight w:val="0"/>
      <w:marTop w:val="0"/>
      <w:marBottom w:val="0"/>
      <w:divBdr>
        <w:top w:val="none" w:sz="0" w:space="0" w:color="auto"/>
        <w:left w:val="none" w:sz="0" w:space="0" w:color="auto"/>
        <w:bottom w:val="none" w:sz="0" w:space="0" w:color="auto"/>
        <w:right w:val="none" w:sz="0" w:space="0" w:color="auto"/>
      </w:divBdr>
    </w:div>
    <w:div w:id="1565988912">
      <w:bodyDiv w:val="1"/>
      <w:marLeft w:val="0"/>
      <w:marRight w:val="0"/>
      <w:marTop w:val="0"/>
      <w:marBottom w:val="0"/>
      <w:divBdr>
        <w:top w:val="none" w:sz="0" w:space="0" w:color="auto"/>
        <w:left w:val="none" w:sz="0" w:space="0" w:color="auto"/>
        <w:bottom w:val="none" w:sz="0" w:space="0" w:color="auto"/>
        <w:right w:val="none" w:sz="0" w:space="0" w:color="auto"/>
      </w:divBdr>
    </w:div>
    <w:div w:id="1585995481">
      <w:bodyDiv w:val="1"/>
      <w:marLeft w:val="0"/>
      <w:marRight w:val="0"/>
      <w:marTop w:val="0"/>
      <w:marBottom w:val="0"/>
      <w:divBdr>
        <w:top w:val="none" w:sz="0" w:space="0" w:color="auto"/>
        <w:left w:val="none" w:sz="0" w:space="0" w:color="auto"/>
        <w:bottom w:val="none" w:sz="0" w:space="0" w:color="auto"/>
        <w:right w:val="none" w:sz="0" w:space="0" w:color="auto"/>
      </w:divBdr>
    </w:div>
    <w:div w:id="1588271298">
      <w:bodyDiv w:val="1"/>
      <w:marLeft w:val="0"/>
      <w:marRight w:val="0"/>
      <w:marTop w:val="0"/>
      <w:marBottom w:val="0"/>
      <w:divBdr>
        <w:top w:val="none" w:sz="0" w:space="0" w:color="auto"/>
        <w:left w:val="none" w:sz="0" w:space="0" w:color="auto"/>
        <w:bottom w:val="none" w:sz="0" w:space="0" w:color="auto"/>
        <w:right w:val="none" w:sz="0" w:space="0" w:color="auto"/>
      </w:divBdr>
    </w:div>
    <w:div w:id="1588491279">
      <w:bodyDiv w:val="1"/>
      <w:marLeft w:val="0"/>
      <w:marRight w:val="0"/>
      <w:marTop w:val="0"/>
      <w:marBottom w:val="0"/>
      <w:divBdr>
        <w:top w:val="none" w:sz="0" w:space="0" w:color="auto"/>
        <w:left w:val="none" w:sz="0" w:space="0" w:color="auto"/>
        <w:bottom w:val="none" w:sz="0" w:space="0" w:color="auto"/>
        <w:right w:val="none" w:sz="0" w:space="0" w:color="auto"/>
      </w:divBdr>
    </w:div>
    <w:div w:id="1604878321">
      <w:bodyDiv w:val="1"/>
      <w:marLeft w:val="0"/>
      <w:marRight w:val="0"/>
      <w:marTop w:val="0"/>
      <w:marBottom w:val="0"/>
      <w:divBdr>
        <w:top w:val="none" w:sz="0" w:space="0" w:color="auto"/>
        <w:left w:val="none" w:sz="0" w:space="0" w:color="auto"/>
        <w:bottom w:val="none" w:sz="0" w:space="0" w:color="auto"/>
        <w:right w:val="none" w:sz="0" w:space="0" w:color="auto"/>
      </w:divBdr>
    </w:div>
    <w:div w:id="1606037896">
      <w:bodyDiv w:val="1"/>
      <w:marLeft w:val="0"/>
      <w:marRight w:val="0"/>
      <w:marTop w:val="0"/>
      <w:marBottom w:val="0"/>
      <w:divBdr>
        <w:top w:val="none" w:sz="0" w:space="0" w:color="auto"/>
        <w:left w:val="none" w:sz="0" w:space="0" w:color="auto"/>
        <w:bottom w:val="none" w:sz="0" w:space="0" w:color="auto"/>
        <w:right w:val="none" w:sz="0" w:space="0" w:color="auto"/>
      </w:divBdr>
    </w:div>
    <w:div w:id="1613054060">
      <w:bodyDiv w:val="1"/>
      <w:marLeft w:val="0"/>
      <w:marRight w:val="0"/>
      <w:marTop w:val="0"/>
      <w:marBottom w:val="0"/>
      <w:divBdr>
        <w:top w:val="none" w:sz="0" w:space="0" w:color="auto"/>
        <w:left w:val="none" w:sz="0" w:space="0" w:color="auto"/>
        <w:bottom w:val="none" w:sz="0" w:space="0" w:color="auto"/>
        <w:right w:val="none" w:sz="0" w:space="0" w:color="auto"/>
      </w:divBdr>
      <w:divsChild>
        <w:div w:id="881408490">
          <w:marLeft w:val="0"/>
          <w:marRight w:val="0"/>
          <w:marTop w:val="0"/>
          <w:marBottom w:val="0"/>
          <w:divBdr>
            <w:top w:val="none" w:sz="0" w:space="0" w:color="auto"/>
            <w:left w:val="single" w:sz="24" w:space="0" w:color="CED3F1"/>
            <w:bottom w:val="none" w:sz="0" w:space="0" w:color="auto"/>
            <w:right w:val="none" w:sz="0" w:space="0" w:color="auto"/>
          </w:divBdr>
          <w:divsChild>
            <w:div w:id="231818654">
              <w:marLeft w:val="0"/>
              <w:marRight w:val="0"/>
              <w:marTop w:val="0"/>
              <w:marBottom w:val="0"/>
              <w:divBdr>
                <w:top w:val="none" w:sz="0" w:space="0" w:color="auto"/>
                <w:left w:val="none" w:sz="0" w:space="0" w:color="auto"/>
                <w:bottom w:val="none" w:sz="0" w:space="0" w:color="auto"/>
                <w:right w:val="none" w:sz="0" w:space="0" w:color="auto"/>
              </w:divBdr>
            </w:div>
            <w:div w:id="179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3825">
      <w:bodyDiv w:val="1"/>
      <w:marLeft w:val="0"/>
      <w:marRight w:val="0"/>
      <w:marTop w:val="0"/>
      <w:marBottom w:val="0"/>
      <w:divBdr>
        <w:top w:val="none" w:sz="0" w:space="0" w:color="auto"/>
        <w:left w:val="none" w:sz="0" w:space="0" w:color="auto"/>
        <w:bottom w:val="none" w:sz="0" w:space="0" w:color="auto"/>
        <w:right w:val="none" w:sz="0" w:space="0" w:color="auto"/>
      </w:divBdr>
    </w:div>
    <w:div w:id="1639139909">
      <w:bodyDiv w:val="1"/>
      <w:marLeft w:val="0"/>
      <w:marRight w:val="0"/>
      <w:marTop w:val="0"/>
      <w:marBottom w:val="0"/>
      <w:divBdr>
        <w:top w:val="none" w:sz="0" w:space="0" w:color="auto"/>
        <w:left w:val="none" w:sz="0" w:space="0" w:color="auto"/>
        <w:bottom w:val="none" w:sz="0" w:space="0" w:color="auto"/>
        <w:right w:val="none" w:sz="0" w:space="0" w:color="auto"/>
      </w:divBdr>
    </w:div>
    <w:div w:id="1645616807">
      <w:bodyDiv w:val="1"/>
      <w:marLeft w:val="0"/>
      <w:marRight w:val="0"/>
      <w:marTop w:val="0"/>
      <w:marBottom w:val="0"/>
      <w:divBdr>
        <w:top w:val="none" w:sz="0" w:space="0" w:color="auto"/>
        <w:left w:val="none" w:sz="0" w:space="0" w:color="auto"/>
        <w:bottom w:val="none" w:sz="0" w:space="0" w:color="auto"/>
        <w:right w:val="none" w:sz="0" w:space="0" w:color="auto"/>
      </w:divBdr>
    </w:div>
    <w:div w:id="1647124194">
      <w:bodyDiv w:val="1"/>
      <w:marLeft w:val="0"/>
      <w:marRight w:val="0"/>
      <w:marTop w:val="0"/>
      <w:marBottom w:val="0"/>
      <w:divBdr>
        <w:top w:val="none" w:sz="0" w:space="0" w:color="auto"/>
        <w:left w:val="none" w:sz="0" w:space="0" w:color="auto"/>
        <w:bottom w:val="none" w:sz="0" w:space="0" w:color="auto"/>
        <w:right w:val="none" w:sz="0" w:space="0" w:color="auto"/>
      </w:divBdr>
    </w:div>
    <w:div w:id="1648246607">
      <w:bodyDiv w:val="1"/>
      <w:marLeft w:val="0"/>
      <w:marRight w:val="0"/>
      <w:marTop w:val="0"/>
      <w:marBottom w:val="0"/>
      <w:divBdr>
        <w:top w:val="none" w:sz="0" w:space="0" w:color="auto"/>
        <w:left w:val="none" w:sz="0" w:space="0" w:color="auto"/>
        <w:bottom w:val="none" w:sz="0" w:space="0" w:color="auto"/>
        <w:right w:val="none" w:sz="0" w:space="0" w:color="auto"/>
      </w:divBdr>
    </w:div>
    <w:div w:id="1672485992">
      <w:bodyDiv w:val="1"/>
      <w:marLeft w:val="0"/>
      <w:marRight w:val="0"/>
      <w:marTop w:val="0"/>
      <w:marBottom w:val="0"/>
      <w:divBdr>
        <w:top w:val="none" w:sz="0" w:space="0" w:color="auto"/>
        <w:left w:val="none" w:sz="0" w:space="0" w:color="auto"/>
        <w:bottom w:val="none" w:sz="0" w:space="0" w:color="auto"/>
        <w:right w:val="none" w:sz="0" w:space="0" w:color="auto"/>
      </w:divBdr>
    </w:div>
    <w:div w:id="1690912614">
      <w:bodyDiv w:val="1"/>
      <w:marLeft w:val="0"/>
      <w:marRight w:val="0"/>
      <w:marTop w:val="0"/>
      <w:marBottom w:val="0"/>
      <w:divBdr>
        <w:top w:val="none" w:sz="0" w:space="0" w:color="auto"/>
        <w:left w:val="none" w:sz="0" w:space="0" w:color="auto"/>
        <w:bottom w:val="none" w:sz="0" w:space="0" w:color="auto"/>
        <w:right w:val="none" w:sz="0" w:space="0" w:color="auto"/>
      </w:divBdr>
    </w:div>
    <w:div w:id="1717394376">
      <w:bodyDiv w:val="1"/>
      <w:marLeft w:val="0"/>
      <w:marRight w:val="0"/>
      <w:marTop w:val="0"/>
      <w:marBottom w:val="0"/>
      <w:divBdr>
        <w:top w:val="none" w:sz="0" w:space="0" w:color="auto"/>
        <w:left w:val="none" w:sz="0" w:space="0" w:color="auto"/>
        <w:bottom w:val="none" w:sz="0" w:space="0" w:color="auto"/>
        <w:right w:val="none" w:sz="0" w:space="0" w:color="auto"/>
      </w:divBdr>
    </w:div>
    <w:div w:id="1721900226">
      <w:bodyDiv w:val="1"/>
      <w:marLeft w:val="0"/>
      <w:marRight w:val="0"/>
      <w:marTop w:val="0"/>
      <w:marBottom w:val="0"/>
      <w:divBdr>
        <w:top w:val="none" w:sz="0" w:space="0" w:color="auto"/>
        <w:left w:val="none" w:sz="0" w:space="0" w:color="auto"/>
        <w:bottom w:val="none" w:sz="0" w:space="0" w:color="auto"/>
        <w:right w:val="none" w:sz="0" w:space="0" w:color="auto"/>
      </w:divBdr>
    </w:div>
    <w:div w:id="1741781131">
      <w:bodyDiv w:val="1"/>
      <w:marLeft w:val="0"/>
      <w:marRight w:val="0"/>
      <w:marTop w:val="0"/>
      <w:marBottom w:val="0"/>
      <w:divBdr>
        <w:top w:val="none" w:sz="0" w:space="0" w:color="auto"/>
        <w:left w:val="none" w:sz="0" w:space="0" w:color="auto"/>
        <w:bottom w:val="none" w:sz="0" w:space="0" w:color="auto"/>
        <w:right w:val="none" w:sz="0" w:space="0" w:color="auto"/>
      </w:divBdr>
    </w:div>
    <w:div w:id="1742824278">
      <w:bodyDiv w:val="1"/>
      <w:marLeft w:val="0"/>
      <w:marRight w:val="0"/>
      <w:marTop w:val="0"/>
      <w:marBottom w:val="0"/>
      <w:divBdr>
        <w:top w:val="none" w:sz="0" w:space="0" w:color="auto"/>
        <w:left w:val="none" w:sz="0" w:space="0" w:color="auto"/>
        <w:bottom w:val="none" w:sz="0" w:space="0" w:color="auto"/>
        <w:right w:val="none" w:sz="0" w:space="0" w:color="auto"/>
      </w:divBdr>
    </w:div>
    <w:div w:id="1747343766">
      <w:bodyDiv w:val="1"/>
      <w:marLeft w:val="0"/>
      <w:marRight w:val="0"/>
      <w:marTop w:val="0"/>
      <w:marBottom w:val="0"/>
      <w:divBdr>
        <w:top w:val="none" w:sz="0" w:space="0" w:color="auto"/>
        <w:left w:val="none" w:sz="0" w:space="0" w:color="auto"/>
        <w:bottom w:val="none" w:sz="0" w:space="0" w:color="auto"/>
        <w:right w:val="none" w:sz="0" w:space="0" w:color="auto"/>
      </w:divBdr>
    </w:div>
    <w:div w:id="1750425223">
      <w:bodyDiv w:val="1"/>
      <w:marLeft w:val="0"/>
      <w:marRight w:val="0"/>
      <w:marTop w:val="0"/>
      <w:marBottom w:val="0"/>
      <w:divBdr>
        <w:top w:val="none" w:sz="0" w:space="0" w:color="auto"/>
        <w:left w:val="none" w:sz="0" w:space="0" w:color="auto"/>
        <w:bottom w:val="none" w:sz="0" w:space="0" w:color="auto"/>
        <w:right w:val="none" w:sz="0" w:space="0" w:color="auto"/>
      </w:divBdr>
    </w:div>
    <w:div w:id="1752970120">
      <w:bodyDiv w:val="1"/>
      <w:marLeft w:val="0"/>
      <w:marRight w:val="0"/>
      <w:marTop w:val="0"/>
      <w:marBottom w:val="0"/>
      <w:divBdr>
        <w:top w:val="none" w:sz="0" w:space="0" w:color="auto"/>
        <w:left w:val="none" w:sz="0" w:space="0" w:color="auto"/>
        <w:bottom w:val="none" w:sz="0" w:space="0" w:color="auto"/>
        <w:right w:val="none" w:sz="0" w:space="0" w:color="auto"/>
      </w:divBdr>
    </w:div>
    <w:div w:id="1764640249">
      <w:bodyDiv w:val="1"/>
      <w:marLeft w:val="0"/>
      <w:marRight w:val="0"/>
      <w:marTop w:val="0"/>
      <w:marBottom w:val="0"/>
      <w:divBdr>
        <w:top w:val="none" w:sz="0" w:space="0" w:color="auto"/>
        <w:left w:val="none" w:sz="0" w:space="0" w:color="auto"/>
        <w:bottom w:val="none" w:sz="0" w:space="0" w:color="auto"/>
        <w:right w:val="none" w:sz="0" w:space="0" w:color="auto"/>
      </w:divBdr>
    </w:div>
    <w:div w:id="1791392966">
      <w:bodyDiv w:val="1"/>
      <w:marLeft w:val="0"/>
      <w:marRight w:val="0"/>
      <w:marTop w:val="0"/>
      <w:marBottom w:val="0"/>
      <w:divBdr>
        <w:top w:val="none" w:sz="0" w:space="0" w:color="auto"/>
        <w:left w:val="none" w:sz="0" w:space="0" w:color="auto"/>
        <w:bottom w:val="none" w:sz="0" w:space="0" w:color="auto"/>
        <w:right w:val="none" w:sz="0" w:space="0" w:color="auto"/>
      </w:divBdr>
    </w:div>
    <w:div w:id="1794707803">
      <w:bodyDiv w:val="1"/>
      <w:marLeft w:val="0"/>
      <w:marRight w:val="0"/>
      <w:marTop w:val="0"/>
      <w:marBottom w:val="0"/>
      <w:divBdr>
        <w:top w:val="none" w:sz="0" w:space="0" w:color="auto"/>
        <w:left w:val="none" w:sz="0" w:space="0" w:color="auto"/>
        <w:bottom w:val="none" w:sz="0" w:space="0" w:color="auto"/>
        <w:right w:val="none" w:sz="0" w:space="0" w:color="auto"/>
      </w:divBdr>
    </w:div>
    <w:div w:id="1795171904">
      <w:bodyDiv w:val="1"/>
      <w:marLeft w:val="0"/>
      <w:marRight w:val="0"/>
      <w:marTop w:val="0"/>
      <w:marBottom w:val="0"/>
      <w:divBdr>
        <w:top w:val="none" w:sz="0" w:space="0" w:color="auto"/>
        <w:left w:val="none" w:sz="0" w:space="0" w:color="auto"/>
        <w:bottom w:val="none" w:sz="0" w:space="0" w:color="auto"/>
        <w:right w:val="none" w:sz="0" w:space="0" w:color="auto"/>
      </w:divBdr>
    </w:div>
    <w:div w:id="1809085883">
      <w:bodyDiv w:val="1"/>
      <w:marLeft w:val="0"/>
      <w:marRight w:val="0"/>
      <w:marTop w:val="0"/>
      <w:marBottom w:val="0"/>
      <w:divBdr>
        <w:top w:val="none" w:sz="0" w:space="0" w:color="auto"/>
        <w:left w:val="none" w:sz="0" w:space="0" w:color="auto"/>
        <w:bottom w:val="none" w:sz="0" w:space="0" w:color="auto"/>
        <w:right w:val="none" w:sz="0" w:space="0" w:color="auto"/>
      </w:divBdr>
    </w:div>
    <w:div w:id="1827277952">
      <w:bodyDiv w:val="1"/>
      <w:marLeft w:val="0"/>
      <w:marRight w:val="0"/>
      <w:marTop w:val="0"/>
      <w:marBottom w:val="0"/>
      <w:divBdr>
        <w:top w:val="none" w:sz="0" w:space="0" w:color="auto"/>
        <w:left w:val="none" w:sz="0" w:space="0" w:color="auto"/>
        <w:bottom w:val="none" w:sz="0" w:space="0" w:color="auto"/>
        <w:right w:val="none" w:sz="0" w:space="0" w:color="auto"/>
      </w:divBdr>
    </w:div>
    <w:div w:id="1831019679">
      <w:bodyDiv w:val="1"/>
      <w:marLeft w:val="0"/>
      <w:marRight w:val="0"/>
      <w:marTop w:val="0"/>
      <w:marBottom w:val="0"/>
      <w:divBdr>
        <w:top w:val="none" w:sz="0" w:space="0" w:color="auto"/>
        <w:left w:val="none" w:sz="0" w:space="0" w:color="auto"/>
        <w:bottom w:val="none" w:sz="0" w:space="0" w:color="auto"/>
        <w:right w:val="none" w:sz="0" w:space="0" w:color="auto"/>
      </w:divBdr>
    </w:div>
    <w:div w:id="1849901227">
      <w:bodyDiv w:val="1"/>
      <w:marLeft w:val="0"/>
      <w:marRight w:val="0"/>
      <w:marTop w:val="0"/>
      <w:marBottom w:val="0"/>
      <w:divBdr>
        <w:top w:val="none" w:sz="0" w:space="0" w:color="auto"/>
        <w:left w:val="none" w:sz="0" w:space="0" w:color="auto"/>
        <w:bottom w:val="none" w:sz="0" w:space="0" w:color="auto"/>
        <w:right w:val="none" w:sz="0" w:space="0" w:color="auto"/>
      </w:divBdr>
    </w:div>
    <w:div w:id="1859806454">
      <w:bodyDiv w:val="1"/>
      <w:marLeft w:val="0"/>
      <w:marRight w:val="0"/>
      <w:marTop w:val="0"/>
      <w:marBottom w:val="0"/>
      <w:divBdr>
        <w:top w:val="none" w:sz="0" w:space="0" w:color="auto"/>
        <w:left w:val="none" w:sz="0" w:space="0" w:color="auto"/>
        <w:bottom w:val="none" w:sz="0" w:space="0" w:color="auto"/>
        <w:right w:val="none" w:sz="0" w:space="0" w:color="auto"/>
      </w:divBdr>
    </w:div>
    <w:div w:id="1876457302">
      <w:bodyDiv w:val="1"/>
      <w:marLeft w:val="0"/>
      <w:marRight w:val="0"/>
      <w:marTop w:val="0"/>
      <w:marBottom w:val="0"/>
      <w:divBdr>
        <w:top w:val="none" w:sz="0" w:space="0" w:color="auto"/>
        <w:left w:val="none" w:sz="0" w:space="0" w:color="auto"/>
        <w:bottom w:val="none" w:sz="0" w:space="0" w:color="auto"/>
        <w:right w:val="none" w:sz="0" w:space="0" w:color="auto"/>
      </w:divBdr>
    </w:div>
    <w:div w:id="1887057368">
      <w:bodyDiv w:val="1"/>
      <w:marLeft w:val="0"/>
      <w:marRight w:val="0"/>
      <w:marTop w:val="0"/>
      <w:marBottom w:val="0"/>
      <w:divBdr>
        <w:top w:val="none" w:sz="0" w:space="0" w:color="auto"/>
        <w:left w:val="none" w:sz="0" w:space="0" w:color="auto"/>
        <w:bottom w:val="none" w:sz="0" w:space="0" w:color="auto"/>
        <w:right w:val="none" w:sz="0" w:space="0" w:color="auto"/>
      </w:divBdr>
    </w:div>
    <w:div w:id="1892039176">
      <w:bodyDiv w:val="1"/>
      <w:marLeft w:val="0"/>
      <w:marRight w:val="0"/>
      <w:marTop w:val="0"/>
      <w:marBottom w:val="0"/>
      <w:divBdr>
        <w:top w:val="none" w:sz="0" w:space="0" w:color="auto"/>
        <w:left w:val="none" w:sz="0" w:space="0" w:color="auto"/>
        <w:bottom w:val="none" w:sz="0" w:space="0" w:color="auto"/>
        <w:right w:val="none" w:sz="0" w:space="0" w:color="auto"/>
      </w:divBdr>
    </w:div>
    <w:div w:id="1896238505">
      <w:bodyDiv w:val="1"/>
      <w:marLeft w:val="0"/>
      <w:marRight w:val="0"/>
      <w:marTop w:val="0"/>
      <w:marBottom w:val="0"/>
      <w:divBdr>
        <w:top w:val="none" w:sz="0" w:space="0" w:color="auto"/>
        <w:left w:val="none" w:sz="0" w:space="0" w:color="auto"/>
        <w:bottom w:val="none" w:sz="0" w:space="0" w:color="auto"/>
        <w:right w:val="none" w:sz="0" w:space="0" w:color="auto"/>
      </w:divBdr>
    </w:div>
    <w:div w:id="1908765665">
      <w:bodyDiv w:val="1"/>
      <w:marLeft w:val="0"/>
      <w:marRight w:val="0"/>
      <w:marTop w:val="0"/>
      <w:marBottom w:val="0"/>
      <w:divBdr>
        <w:top w:val="none" w:sz="0" w:space="0" w:color="auto"/>
        <w:left w:val="none" w:sz="0" w:space="0" w:color="auto"/>
        <w:bottom w:val="none" w:sz="0" w:space="0" w:color="auto"/>
        <w:right w:val="none" w:sz="0" w:space="0" w:color="auto"/>
      </w:divBdr>
      <w:divsChild>
        <w:div w:id="505168970">
          <w:marLeft w:val="0"/>
          <w:marRight w:val="0"/>
          <w:marTop w:val="0"/>
          <w:marBottom w:val="0"/>
          <w:divBdr>
            <w:top w:val="none" w:sz="0" w:space="0" w:color="auto"/>
            <w:left w:val="single" w:sz="24" w:space="0" w:color="CED3F1"/>
            <w:bottom w:val="none" w:sz="0" w:space="0" w:color="auto"/>
            <w:right w:val="none" w:sz="0" w:space="0" w:color="auto"/>
          </w:divBdr>
          <w:divsChild>
            <w:div w:id="19983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6294">
      <w:bodyDiv w:val="1"/>
      <w:marLeft w:val="0"/>
      <w:marRight w:val="0"/>
      <w:marTop w:val="0"/>
      <w:marBottom w:val="0"/>
      <w:divBdr>
        <w:top w:val="none" w:sz="0" w:space="0" w:color="auto"/>
        <w:left w:val="none" w:sz="0" w:space="0" w:color="auto"/>
        <w:bottom w:val="none" w:sz="0" w:space="0" w:color="auto"/>
        <w:right w:val="none" w:sz="0" w:space="0" w:color="auto"/>
      </w:divBdr>
    </w:div>
    <w:div w:id="1913470477">
      <w:bodyDiv w:val="1"/>
      <w:marLeft w:val="0"/>
      <w:marRight w:val="0"/>
      <w:marTop w:val="0"/>
      <w:marBottom w:val="0"/>
      <w:divBdr>
        <w:top w:val="none" w:sz="0" w:space="0" w:color="auto"/>
        <w:left w:val="none" w:sz="0" w:space="0" w:color="auto"/>
        <w:bottom w:val="none" w:sz="0" w:space="0" w:color="auto"/>
        <w:right w:val="none" w:sz="0" w:space="0" w:color="auto"/>
      </w:divBdr>
    </w:div>
    <w:div w:id="1921056829">
      <w:bodyDiv w:val="1"/>
      <w:marLeft w:val="0"/>
      <w:marRight w:val="0"/>
      <w:marTop w:val="0"/>
      <w:marBottom w:val="0"/>
      <w:divBdr>
        <w:top w:val="none" w:sz="0" w:space="0" w:color="auto"/>
        <w:left w:val="none" w:sz="0" w:space="0" w:color="auto"/>
        <w:bottom w:val="none" w:sz="0" w:space="0" w:color="auto"/>
        <w:right w:val="none" w:sz="0" w:space="0" w:color="auto"/>
      </w:divBdr>
    </w:div>
    <w:div w:id="1934507992">
      <w:bodyDiv w:val="1"/>
      <w:marLeft w:val="0"/>
      <w:marRight w:val="0"/>
      <w:marTop w:val="0"/>
      <w:marBottom w:val="0"/>
      <w:divBdr>
        <w:top w:val="none" w:sz="0" w:space="0" w:color="auto"/>
        <w:left w:val="none" w:sz="0" w:space="0" w:color="auto"/>
        <w:bottom w:val="none" w:sz="0" w:space="0" w:color="auto"/>
        <w:right w:val="none" w:sz="0" w:space="0" w:color="auto"/>
      </w:divBdr>
    </w:div>
    <w:div w:id="1935623801">
      <w:bodyDiv w:val="1"/>
      <w:marLeft w:val="0"/>
      <w:marRight w:val="0"/>
      <w:marTop w:val="0"/>
      <w:marBottom w:val="0"/>
      <w:divBdr>
        <w:top w:val="none" w:sz="0" w:space="0" w:color="auto"/>
        <w:left w:val="none" w:sz="0" w:space="0" w:color="auto"/>
        <w:bottom w:val="none" w:sz="0" w:space="0" w:color="auto"/>
        <w:right w:val="none" w:sz="0" w:space="0" w:color="auto"/>
      </w:divBdr>
    </w:div>
    <w:div w:id="1947154127">
      <w:bodyDiv w:val="1"/>
      <w:marLeft w:val="0"/>
      <w:marRight w:val="0"/>
      <w:marTop w:val="0"/>
      <w:marBottom w:val="0"/>
      <w:divBdr>
        <w:top w:val="none" w:sz="0" w:space="0" w:color="auto"/>
        <w:left w:val="none" w:sz="0" w:space="0" w:color="auto"/>
        <w:bottom w:val="none" w:sz="0" w:space="0" w:color="auto"/>
        <w:right w:val="none" w:sz="0" w:space="0" w:color="auto"/>
      </w:divBdr>
    </w:div>
    <w:div w:id="1960254488">
      <w:bodyDiv w:val="1"/>
      <w:marLeft w:val="0"/>
      <w:marRight w:val="0"/>
      <w:marTop w:val="0"/>
      <w:marBottom w:val="0"/>
      <w:divBdr>
        <w:top w:val="none" w:sz="0" w:space="0" w:color="auto"/>
        <w:left w:val="none" w:sz="0" w:space="0" w:color="auto"/>
        <w:bottom w:val="none" w:sz="0" w:space="0" w:color="auto"/>
        <w:right w:val="none" w:sz="0" w:space="0" w:color="auto"/>
      </w:divBdr>
    </w:div>
    <w:div w:id="1961570815">
      <w:bodyDiv w:val="1"/>
      <w:marLeft w:val="0"/>
      <w:marRight w:val="0"/>
      <w:marTop w:val="0"/>
      <w:marBottom w:val="0"/>
      <w:divBdr>
        <w:top w:val="none" w:sz="0" w:space="0" w:color="auto"/>
        <w:left w:val="none" w:sz="0" w:space="0" w:color="auto"/>
        <w:bottom w:val="none" w:sz="0" w:space="0" w:color="auto"/>
        <w:right w:val="none" w:sz="0" w:space="0" w:color="auto"/>
      </w:divBdr>
    </w:div>
    <w:div w:id="1962806434">
      <w:bodyDiv w:val="1"/>
      <w:marLeft w:val="0"/>
      <w:marRight w:val="0"/>
      <w:marTop w:val="0"/>
      <w:marBottom w:val="0"/>
      <w:divBdr>
        <w:top w:val="none" w:sz="0" w:space="0" w:color="auto"/>
        <w:left w:val="none" w:sz="0" w:space="0" w:color="auto"/>
        <w:bottom w:val="none" w:sz="0" w:space="0" w:color="auto"/>
        <w:right w:val="none" w:sz="0" w:space="0" w:color="auto"/>
      </w:divBdr>
    </w:div>
    <w:div w:id="1967464224">
      <w:bodyDiv w:val="1"/>
      <w:marLeft w:val="0"/>
      <w:marRight w:val="0"/>
      <w:marTop w:val="0"/>
      <w:marBottom w:val="0"/>
      <w:divBdr>
        <w:top w:val="none" w:sz="0" w:space="0" w:color="auto"/>
        <w:left w:val="none" w:sz="0" w:space="0" w:color="auto"/>
        <w:bottom w:val="none" w:sz="0" w:space="0" w:color="auto"/>
        <w:right w:val="none" w:sz="0" w:space="0" w:color="auto"/>
      </w:divBdr>
    </w:div>
    <w:div w:id="1968703586">
      <w:bodyDiv w:val="1"/>
      <w:marLeft w:val="0"/>
      <w:marRight w:val="0"/>
      <w:marTop w:val="0"/>
      <w:marBottom w:val="0"/>
      <w:divBdr>
        <w:top w:val="none" w:sz="0" w:space="0" w:color="auto"/>
        <w:left w:val="none" w:sz="0" w:space="0" w:color="auto"/>
        <w:bottom w:val="none" w:sz="0" w:space="0" w:color="auto"/>
        <w:right w:val="none" w:sz="0" w:space="0" w:color="auto"/>
      </w:divBdr>
    </w:div>
    <w:div w:id="1969123554">
      <w:bodyDiv w:val="1"/>
      <w:marLeft w:val="0"/>
      <w:marRight w:val="0"/>
      <w:marTop w:val="0"/>
      <w:marBottom w:val="0"/>
      <w:divBdr>
        <w:top w:val="none" w:sz="0" w:space="0" w:color="auto"/>
        <w:left w:val="none" w:sz="0" w:space="0" w:color="auto"/>
        <w:bottom w:val="none" w:sz="0" w:space="0" w:color="auto"/>
        <w:right w:val="none" w:sz="0" w:space="0" w:color="auto"/>
      </w:divBdr>
    </w:div>
    <w:div w:id="1991444779">
      <w:bodyDiv w:val="1"/>
      <w:marLeft w:val="0"/>
      <w:marRight w:val="0"/>
      <w:marTop w:val="0"/>
      <w:marBottom w:val="0"/>
      <w:divBdr>
        <w:top w:val="none" w:sz="0" w:space="0" w:color="auto"/>
        <w:left w:val="none" w:sz="0" w:space="0" w:color="auto"/>
        <w:bottom w:val="none" w:sz="0" w:space="0" w:color="auto"/>
        <w:right w:val="none" w:sz="0" w:space="0" w:color="auto"/>
      </w:divBdr>
    </w:div>
    <w:div w:id="1995603808">
      <w:bodyDiv w:val="1"/>
      <w:marLeft w:val="0"/>
      <w:marRight w:val="0"/>
      <w:marTop w:val="0"/>
      <w:marBottom w:val="0"/>
      <w:divBdr>
        <w:top w:val="none" w:sz="0" w:space="0" w:color="auto"/>
        <w:left w:val="none" w:sz="0" w:space="0" w:color="auto"/>
        <w:bottom w:val="none" w:sz="0" w:space="0" w:color="auto"/>
        <w:right w:val="none" w:sz="0" w:space="0" w:color="auto"/>
      </w:divBdr>
    </w:div>
    <w:div w:id="2005082717">
      <w:bodyDiv w:val="1"/>
      <w:marLeft w:val="0"/>
      <w:marRight w:val="0"/>
      <w:marTop w:val="0"/>
      <w:marBottom w:val="0"/>
      <w:divBdr>
        <w:top w:val="none" w:sz="0" w:space="0" w:color="auto"/>
        <w:left w:val="none" w:sz="0" w:space="0" w:color="auto"/>
        <w:bottom w:val="none" w:sz="0" w:space="0" w:color="auto"/>
        <w:right w:val="none" w:sz="0" w:space="0" w:color="auto"/>
      </w:divBdr>
    </w:div>
    <w:div w:id="2014019568">
      <w:bodyDiv w:val="1"/>
      <w:marLeft w:val="0"/>
      <w:marRight w:val="0"/>
      <w:marTop w:val="0"/>
      <w:marBottom w:val="0"/>
      <w:divBdr>
        <w:top w:val="none" w:sz="0" w:space="0" w:color="auto"/>
        <w:left w:val="none" w:sz="0" w:space="0" w:color="auto"/>
        <w:bottom w:val="none" w:sz="0" w:space="0" w:color="auto"/>
        <w:right w:val="none" w:sz="0" w:space="0" w:color="auto"/>
      </w:divBdr>
    </w:div>
    <w:div w:id="2018386774">
      <w:bodyDiv w:val="1"/>
      <w:marLeft w:val="0"/>
      <w:marRight w:val="0"/>
      <w:marTop w:val="0"/>
      <w:marBottom w:val="0"/>
      <w:divBdr>
        <w:top w:val="none" w:sz="0" w:space="0" w:color="auto"/>
        <w:left w:val="none" w:sz="0" w:space="0" w:color="auto"/>
        <w:bottom w:val="none" w:sz="0" w:space="0" w:color="auto"/>
        <w:right w:val="none" w:sz="0" w:space="0" w:color="auto"/>
      </w:divBdr>
    </w:div>
    <w:div w:id="2020237235">
      <w:bodyDiv w:val="1"/>
      <w:marLeft w:val="0"/>
      <w:marRight w:val="0"/>
      <w:marTop w:val="0"/>
      <w:marBottom w:val="0"/>
      <w:divBdr>
        <w:top w:val="none" w:sz="0" w:space="0" w:color="auto"/>
        <w:left w:val="none" w:sz="0" w:space="0" w:color="auto"/>
        <w:bottom w:val="none" w:sz="0" w:space="0" w:color="auto"/>
        <w:right w:val="none" w:sz="0" w:space="0" w:color="auto"/>
      </w:divBdr>
    </w:div>
    <w:div w:id="2029796645">
      <w:bodyDiv w:val="1"/>
      <w:marLeft w:val="0"/>
      <w:marRight w:val="0"/>
      <w:marTop w:val="0"/>
      <w:marBottom w:val="0"/>
      <w:divBdr>
        <w:top w:val="none" w:sz="0" w:space="0" w:color="auto"/>
        <w:left w:val="none" w:sz="0" w:space="0" w:color="auto"/>
        <w:bottom w:val="none" w:sz="0" w:space="0" w:color="auto"/>
        <w:right w:val="none" w:sz="0" w:space="0" w:color="auto"/>
      </w:divBdr>
    </w:div>
    <w:div w:id="2034988343">
      <w:bodyDiv w:val="1"/>
      <w:marLeft w:val="0"/>
      <w:marRight w:val="0"/>
      <w:marTop w:val="0"/>
      <w:marBottom w:val="0"/>
      <w:divBdr>
        <w:top w:val="none" w:sz="0" w:space="0" w:color="auto"/>
        <w:left w:val="none" w:sz="0" w:space="0" w:color="auto"/>
        <w:bottom w:val="none" w:sz="0" w:space="0" w:color="auto"/>
        <w:right w:val="none" w:sz="0" w:space="0" w:color="auto"/>
      </w:divBdr>
    </w:div>
    <w:div w:id="2035381153">
      <w:bodyDiv w:val="1"/>
      <w:marLeft w:val="0"/>
      <w:marRight w:val="0"/>
      <w:marTop w:val="0"/>
      <w:marBottom w:val="0"/>
      <w:divBdr>
        <w:top w:val="none" w:sz="0" w:space="0" w:color="auto"/>
        <w:left w:val="none" w:sz="0" w:space="0" w:color="auto"/>
        <w:bottom w:val="none" w:sz="0" w:space="0" w:color="auto"/>
        <w:right w:val="none" w:sz="0" w:space="0" w:color="auto"/>
      </w:divBdr>
    </w:div>
    <w:div w:id="2050765692">
      <w:bodyDiv w:val="1"/>
      <w:marLeft w:val="0"/>
      <w:marRight w:val="0"/>
      <w:marTop w:val="0"/>
      <w:marBottom w:val="0"/>
      <w:divBdr>
        <w:top w:val="none" w:sz="0" w:space="0" w:color="auto"/>
        <w:left w:val="none" w:sz="0" w:space="0" w:color="auto"/>
        <w:bottom w:val="none" w:sz="0" w:space="0" w:color="auto"/>
        <w:right w:val="none" w:sz="0" w:space="0" w:color="auto"/>
      </w:divBdr>
    </w:div>
    <w:div w:id="2063752049">
      <w:bodyDiv w:val="1"/>
      <w:marLeft w:val="0"/>
      <w:marRight w:val="0"/>
      <w:marTop w:val="0"/>
      <w:marBottom w:val="0"/>
      <w:divBdr>
        <w:top w:val="none" w:sz="0" w:space="0" w:color="auto"/>
        <w:left w:val="none" w:sz="0" w:space="0" w:color="auto"/>
        <w:bottom w:val="none" w:sz="0" w:space="0" w:color="auto"/>
        <w:right w:val="none" w:sz="0" w:space="0" w:color="auto"/>
      </w:divBdr>
    </w:div>
    <w:div w:id="2070107572">
      <w:bodyDiv w:val="1"/>
      <w:marLeft w:val="0"/>
      <w:marRight w:val="0"/>
      <w:marTop w:val="0"/>
      <w:marBottom w:val="0"/>
      <w:divBdr>
        <w:top w:val="none" w:sz="0" w:space="0" w:color="auto"/>
        <w:left w:val="none" w:sz="0" w:space="0" w:color="auto"/>
        <w:bottom w:val="none" w:sz="0" w:space="0" w:color="auto"/>
        <w:right w:val="none" w:sz="0" w:space="0" w:color="auto"/>
      </w:divBdr>
    </w:div>
    <w:div w:id="2083484789">
      <w:bodyDiv w:val="1"/>
      <w:marLeft w:val="0"/>
      <w:marRight w:val="0"/>
      <w:marTop w:val="0"/>
      <w:marBottom w:val="0"/>
      <w:divBdr>
        <w:top w:val="none" w:sz="0" w:space="0" w:color="auto"/>
        <w:left w:val="none" w:sz="0" w:space="0" w:color="auto"/>
        <w:bottom w:val="none" w:sz="0" w:space="0" w:color="auto"/>
        <w:right w:val="none" w:sz="0" w:space="0" w:color="auto"/>
      </w:divBdr>
    </w:div>
    <w:div w:id="2085950633">
      <w:bodyDiv w:val="1"/>
      <w:marLeft w:val="0"/>
      <w:marRight w:val="0"/>
      <w:marTop w:val="0"/>
      <w:marBottom w:val="0"/>
      <w:divBdr>
        <w:top w:val="none" w:sz="0" w:space="0" w:color="auto"/>
        <w:left w:val="none" w:sz="0" w:space="0" w:color="auto"/>
        <w:bottom w:val="none" w:sz="0" w:space="0" w:color="auto"/>
        <w:right w:val="none" w:sz="0" w:space="0" w:color="auto"/>
      </w:divBdr>
    </w:div>
    <w:div w:id="21268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www.consultant.ru/document/cons_doc_LAW_453967/fddec0f5c16a67f6fca41f9e31dfb0dcc72cc49a/"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isp.gov.ru/gisplk/"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53985/97b53e5e83b761f9df5902551a4114f85618df27/"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 TargetMode="External"/><Relationship Id="rId24" Type="http://schemas.openxmlformats.org/officeDocument/2006/relationships/hyperlink" Target="https://www.consultant.ru/document/cons_doc_LAW_453967/fddec0f5c16a67f6fca41f9e31dfb0dcc72cc49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202671/e8ea98297af3e8daf721c96236c597af3470c2e0/" TargetMode="External"/><Relationship Id="rId23" Type="http://schemas.openxmlformats.org/officeDocument/2006/relationships/hyperlink" Target="https://www.consultant.ru/document/cons_doc_LAW_453967/fddec0f5c16a67f6fca41f9e31dfb0dcc72cc49a/" TargetMode="External"/><Relationship Id="rId28" Type="http://schemas.openxmlformats.org/officeDocument/2006/relationships/hyperlink" Target="https://internet.garant.ru/" TargetMode="External"/><Relationship Id="rId10" Type="http://schemas.openxmlformats.org/officeDocument/2006/relationships/image" Target="media/image1.png"/><Relationship Id="rId19" Type="http://schemas.openxmlformats.org/officeDocument/2006/relationships/hyperlink" Target="https://internet.garant.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nashen.ru" TargetMode="External"/><Relationship Id="rId14" Type="http://schemas.openxmlformats.org/officeDocument/2006/relationships/hyperlink" Target="https://www.consultant.ru/document/cons_doc_LAW_153376/6e6b8c766df62c5d7a7599930bd578e9287ae159/" TargetMode="External"/><Relationship Id="rId22" Type="http://schemas.openxmlformats.org/officeDocument/2006/relationships/hyperlink" Target="https://www.consultant.ru/document/cons_doc_LAW_453967/fddec0f5c16a67f6fca41f9e31dfb0dcc72cc49a/"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75859-F3C5-40B3-BCB5-CA82D255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40045</Words>
  <Characters>228262</Characters>
  <Application>Microsoft Office Word</Application>
  <DocSecurity>0</DocSecurity>
  <Lines>1902</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tender14</dc:creator>
  <cp:lastModifiedBy>Мининформ ЧР Анна Краснова</cp:lastModifiedBy>
  <cp:revision>7</cp:revision>
  <cp:lastPrinted>2022-08-31T08:32:00Z</cp:lastPrinted>
  <dcterms:created xsi:type="dcterms:W3CDTF">2023-04-05T11:16:00Z</dcterms:created>
  <dcterms:modified xsi:type="dcterms:W3CDTF">2024-07-01T12:38:00Z</dcterms:modified>
</cp:coreProperties>
</file>